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A5F91BD" w:rsidP="40C8B5D0" w:rsidRDefault="5A5F91BD" w14:paraId="21513E54" w14:textId="161F4C31">
      <w:pPr>
        <w:spacing w:before="240" w:after="240"/>
        <w:jc w:val="center"/>
        <w:rPr>
          <w:rFonts w:ascii="Calibri" w:hAnsi="Calibri" w:eastAsia="Calibri" w:cs="Calibri"/>
        </w:rPr>
      </w:pPr>
      <w:r w:rsidRPr="329AD1BF" w:rsidR="11582C57">
        <w:rPr>
          <w:b w:val="1"/>
          <w:bCs w:val="1"/>
          <w:sz w:val="28"/>
          <w:szCs w:val="28"/>
        </w:rPr>
        <w:t>O</w:t>
      </w:r>
      <w:r w:rsidRPr="329AD1BF" w:rsidR="61083383">
        <w:rPr>
          <w:b w:val="1"/>
          <w:bCs w:val="1"/>
          <w:sz w:val="28"/>
          <w:szCs w:val="28"/>
        </w:rPr>
        <w:t>util de réflexion préliminaire pour une collaboration réciproque avec les personnes usagères dans les projets</w:t>
      </w:r>
      <w:r w:rsidRPr="329AD1BF" w:rsidR="7BF67772">
        <w:rPr>
          <w:b w:val="1"/>
          <w:bCs w:val="1"/>
          <w:sz w:val="28"/>
          <w:szCs w:val="28"/>
        </w:rPr>
        <w:t xml:space="preserve"> de recherche et innovation</w:t>
      </w:r>
      <w:r w:rsidRPr="329AD1BF" w:rsidR="61083383">
        <w:rPr>
          <w:b w:val="1"/>
          <w:bCs w:val="1"/>
          <w:sz w:val="28"/>
          <w:szCs w:val="28"/>
        </w:rPr>
        <w:t xml:space="preserve"> à l'IURDPM</w:t>
      </w:r>
    </w:p>
    <w:p w:rsidR="5A5F91BD" w:rsidP="40C8B5D0" w:rsidRDefault="5A5F91BD" w14:paraId="1D9BB6EB" w14:textId="2F52D654">
      <w:pPr>
        <w:spacing w:before="240" w:after="240"/>
        <w:jc w:val="center"/>
        <w:rPr>
          <w:rFonts w:ascii="Calibri" w:hAnsi="Calibri" w:eastAsia="Calibri" w:cs="Calibri"/>
        </w:rPr>
      </w:pPr>
    </w:p>
    <w:p w:rsidR="5A5F91BD" w:rsidP="40C8B5D0" w:rsidRDefault="5A5F91BD" w14:paraId="59065C66" w14:textId="4DAF752A">
      <w:pPr>
        <w:spacing w:before="240" w:after="240"/>
        <w:jc w:val="left"/>
        <w:rPr>
          <w:rFonts w:ascii="Calibri" w:hAnsi="Calibri" w:eastAsia="Calibri" w:cs="Calibri"/>
        </w:rPr>
      </w:pPr>
      <w:r w:rsidRPr="329AD1BF" w:rsidR="5A5F91BD">
        <w:rPr>
          <w:rFonts w:ascii="Calibri" w:hAnsi="Calibri" w:eastAsia="Calibri" w:cs="Calibri"/>
        </w:rPr>
        <w:t>Cet outil vise à faciliter une réflexion entre les responsables de projets à l'IURDPM et les personnes usagères</w:t>
      </w:r>
      <w:r w:rsidRPr="329AD1BF" w:rsidR="5EDF6E01">
        <w:rPr>
          <w:rFonts w:ascii="Calibri" w:hAnsi="Calibri" w:eastAsia="Calibri" w:cs="Calibri"/>
        </w:rPr>
        <w:t xml:space="preserve"> partenaires</w:t>
      </w:r>
      <w:r w:rsidRPr="329AD1BF" w:rsidR="5A5F91BD">
        <w:rPr>
          <w:rFonts w:ascii="Calibri" w:hAnsi="Calibri" w:eastAsia="Calibri" w:cs="Calibri"/>
        </w:rPr>
        <w:t>, afin d'évaluer l'intérêt mutuel d'une collaboration en recherche ou innovation</w:t>
      </w:r>
      <w:r w:rsidRPr="329AD1BF" w:rsidR="6FD0EBBB">
        <w:rPr>
          <w:rFonts w:ascii="Calibri" w:hAnsi="Calibri" w:eastAsia="Calibri" w:cs="Calibri"/>
        </w:rPr>
        <w:t xml:space="preserve"> à l'IURDPM</w:t>
      </w:r>
      <w:r w:rsidRPr="329AD1BF" w:rsidR="5A5F91BD">
        <w:rPr>
          <w:rFonts w:ascii="Calibri" w:hAnsi="Calibri" w:eastAsia="Calibri" w:cs="Calibri"/>
        </w:rPr>
        <w:t>.</w:t>
      </w:r>
      <w:r w:rsidRPr="329AD1BF" w:rsidR="5987A5EE">
        <w:rPr>
          <w:rFonts w:ascii="Calibri" w:hAnsi="Calibri" w:eastAsia="Calibri" w:cs="Calibri"/>
        </w:rPr>
        <w:t xml:space="preserve"> À noter que la notion de « personne usagère » inclut systématiquement celle de</w:t>
      </w:r>
      <w:r w:rsidRPr="329AD1BF" w:rsidR="6485B2B7">
        <w:rPr>
          <w:rFonts w:ascii="Calibri" w:hAnsi="Calibri" w:eastAsia="Calibri" w:cs="Calibri"/>
        </w:rPr>
        <w:t xml:space="preserve"> « proche</w:t>
      </w:r>
      <w:r w:rsidRPr="329AD1BF" w:rsidR="5987A5EE">
        <w:rPr>
          <w:rFonts w:ascii="Calibri" w:hAnsi="Calibri" w:eastAsia="Calibri" w:cs="Calibri"/>
        </w:rPr>
        <w:t xml:space="preserve"> ».</w:t>
      </w:r>
    </w:p>
    <w:p w:rsidR="30A34224" w:rsidP="1A97C7C6" w:rsidRDefault="075E067E" w14:paraId="03D9C48C" w14:textId="33DD89D7">
      <w:pPr>
        <w:spacing w:before="240" w:after="240"/>
        <w:rPr>
          <w:rFonts w:ascii="Calibri" w:hAnsi="Calibri" w:eastAsia="Calibri" w:cs="Calibri"/>
        </w:rPr>
      </w:pPr>
      <w:r w:rsidRPr="40C8B5D0" w:rsidR="075E067E">
        <w:rPr>
          <w:rFonts w:ascii="Calibri" w:hAnsi="Calibri" w:eastAsia="Calibri" w:cs="Calibri"/>
        </w:rPr>
        <w:t xml:space="preserve">Un premier contact auprès de </w:t>
      </w:r>
      <w:r w:rsidRPr="40C8B5D0" w:rsidR="37EE492F">
        <w:rPr>
          <w:rFonts w:ascii="Calibri" w:hAnsi="Calibri" w:eastAsia="Calibri" w:cs="Calibri"/>
        </w:rPr>
        <w:t xml:space="preserve">la personne </w:t>
      </w:r>
      <w:r w:rsidRPr="40C8B5D0" w:rsidR="075E067E">
        <w:rPr>
          <w:rFonts w:ascii="Calibri" w:hAnsi="Calibri" w:eastAsia="Calibri" w:cs="Calibri"/>
        </w:rPr>
        <w:t>usag</w:t>
      </w:r>
      <w:r w:rsidRPr="40C8B5D0" w:rsidR="144BE634">
        <w:rPr>
          <w:rFonts w:ascii="Calibri" w:hAnsi="Calibri" w:eastAsia="Calibri" w:cs="Calibri"/>
        </w:rPr>
        <w:t>ère</w:t>
      </w:r>
      <w:r w:rsidRPr="40C8B5D0" w:rsidR="075E067E">
        <w:rPr>
          <w:rFonts w:ascii="Calibri" w:hAnsi="Calibri" w:eastAsia="Calibri" w:cs="Calibri"/>
        </w:rPr>
        <w:t xml:space="preserve"> permet de valider le profil requis par le projet, et l’intérêt pour participer à l’activité ciblée. L</w:t>
      </w:r>
      <w:r w:rsidRPr="40C8B5D0" w:rsidR="7C25A6AE">
        <w:rPr>
          <w:rFonts w:ascii="Calibri" w:hAnsi="Calibri" w:eastAsia="Calibri" w:cs="Calibri"/>
        </w:rPr>
        <w:t>a personne</w:t>
      </w:r>
      <w:r w:rsidRPr="40C8B5D0" w:rsidR="075E067E">
        <w:rPr>
          <w:rFonts w:ascii="Calibri" w:hAnsi="Calibri" w:eastAsia="Calibri" w:cs="Calibri"/>
        </w:rPr>
        <w:t xml:space="preserve"> est alors </w:t>
      </w:r>
      <w:r w:rsidRPr="40C8B5D0" w:rsidR="075E067E">
        <w:rPr>
          <w:rFonts w:ascii="Calibri" w:hAnsi="Calibri" w:eastAsia="Calibri" w:cs="Calibri"/>
        </w:rPr>
        <w:t>informé</w:t>
      </w:r>
      <w:r w:rsidRPr="40C8B5D0" w:rsidR="35E753DC">
        <w:rPr>
          <w:rFonts w:ascii="Calibri" w:hAnsi="Calibri" w:eastAsia="Calibri" w:cs="Calibri"/>
        </w:rPr>
        <w:t>e</w:t>
      </w:r>
      <w:r w:rsidRPr="40C8B5D0" w:rsidR="075E067E">
        <w:rPr>
          <w:rFonts w:ascii="Calibri" w:hAnsi="Calibri" w:eastAsia="Calibri" w:cs="Calibri"/>
        </w:rPr>
        <w:t xml:space="preserve"> brièvement de ce qu’une éventuelle participation de sa part peut impliquer.</w:t>
      </w:r>
    </w:p>
    <w:p w:rsidR="07B61BB1" w:rsidP="30A34224" w:rsidRDefault="1EBDB88F" w14:paraId="041AD69B" w14:textId="77E53E2E">
      <w:pPr>
        <w:pStyle w:val="Heading2"/>
        <w:spacing w:before="240" w:after="120"/>
        <w:ind w:left="0" w:firstLine="0"/>
        <w:rPr>
          <w:rFonts w:ascii="Calibri" w:hAnsi="Calibri" w:eastAsia="Calibri" w:cs="Calibri"/>
        </w:rPr>
      </w:pPr>
      <w:r w:rsidR="1EBDB88F">
        <w:rPr/>
        <w:t>Objecti</w:t>
      </w:r>
      <w:r w:rsidR="2C7E6838">
        <w:rPr/>
        <w:t>fs</w:t>
      </w:r>
      <w:r w:rsidR="1EBDB88F">
        <w:rPr/>
        <w:t xml:space="preserve"> a</w:t>
      </w:r>
      <w:r w:rsidR="3E77E502">
        <w:rPr/>
        <w:t>ttendus</w:t>
      </w:r>
    </w:p>
    <w:p w:rsidR="5CE611B1" w:rsidP="007C369B" w:rsidRDefault="2DB280BB" w14:paraId="00FE8621" w14:textId="13E11BC3">
      <w:pPr>
        <w:pStyle w:val="ListParagraph"/>
        <w:numPr>
          <w:ilvl w:val="0"/>
          <w:numId w:val="23"/>
        </w:numPr>
        <w:spacing w:after="240"/>
        <w:rPr>
          <w:rFonts w:ascii="Calibri" w:hAnsi="Calibri" w:eastAsia="Calibri" w:cs="Calibri"/>
        </w:rPr>
      </w:pPr>
      <w:r w:rsidRPr="30A34224">
        <w:rPr>
          <w:rFonts w:ascii="Calibri" w:hAnsi="Calibri" w:eastAsia="Calibri" w:cs="Calibri"/>
        </w:rPr>
        <w:t>Établir une compréhension claire des objectifs et des attentes de chaque partie.</w:t>
      </w:r>
    </w:p>
    <w:p w:rsidR="5CE611B1" w:rsidP="007C369B" w:rsidRDefault="5CE611B1" w14:paraId="17F3C8D6" w14:textId="2B059E49">
      <w:pPr>
        <w:pStyle w:val="ListParagraph"/>
        <w:numPr>
          <w:ilvl w:val="0"/>
          <w:numId w:val="23"/>
        </w:numPr>
      </w:pPr>
      <w:r>
        <w:t xml:space="preserve">Proposer un </w:t>
      </w:r>
      <w:hyperlink w:anchor="_PLAN_DE_COLLABORATION">
        <w:r w:rsidRPr="3D9573C4">
          <w:rPr>
            <w:rStyle w:val="Hyperlink"/>
          </w:rPr>
          <w:t>plan de collaboration consensuel</w:t>
        </w:r>
      </w:hyperlink>
      <w:r>
        <w:t>.</w:t>
      </w:r>
    </w:p>
    <w:p w:rsidR="5CE611B1" w:rsidP="007C369B" w:rsidRDefault="5CE611B1" w14:paraId="5525E515" w14:textId="0C08A6A7">
      <w:pPr>
        <w:pStyle w:val="ListParagraph"/>
        <w:numPr>
          <w:ilvl w:val="0"/>
          <w:numId w:val="23"/>
        </w:numPr>
      </w:pPr>
      <w:r>
        <w:t>Défini</w:t>
      </w:r>
      <w:r w:rsidRPr="35F27BB6">
        <w:t>r des mécanismes de communication et de feedback pour soutenir et mesurer les effets de la collaboration.</w:t>
      </w:r>
    </w:p>
    <w:p w:rsidR="16BEE9A8" w:rsidP="30A34224" w:rsidRDefault="3E77E502" w14:paraId="66DC16CA" w14:textId="0EFDE751">
      <w:pPr>
        <w:pStyle w:val="Heading2"/>
        <w:spacing w:before="240" w:after="120"/>
        <w:ind w:left="0" w:firstLine="0"/>
      </w:pPr>
      <w:r w:rsidRPr="30A34224">
        <w:t>Questionnements de réflexion pour les responsables de projet</w:t>
      </w:r>
    </w:p>
    <w:p w:rsidR="343676C3" w:rsidP="007C369B" w:rsidRDefault="343676C3" w14:paraId="3C955AF3" w14:textId="1F444E8C">
      <w:pPr>
        <w:pStyle w:val="ListParagraph"/>
        <w:numPr>
          <w:ilvl w:val="0"/>
          <w:numId w:val="23"/>
        </w:numPr>
      </w:pPr>
      <w:r>
        <w:t>Quels sont les objectifs de ce projet ?</w:t>
      </w:r>
    </w:p>
    <w:p w:rsidR="343676C3" w:rsidP="007C369B" w:rsidRDefault="343676C3" w14:paraId="7B23BB19" w14:textId="1C731416">
      <w:pPr>
        <w:pStyle w:val="ListParagraph"/>
        <w:numPr>
          <w:ilvl w:val="0"/>
          <w:numId w:val="23"/>
        </w:numPr>
      </w:pPr>
      <w:r>
        <w:t>Est-ce qu'un usager pourrait contribuer à atteindre ces objectifs</w:t>
      </w:r>
      <w:r w:rsidR="656ED4E0">
        <w:t xml:space="preserve"> (voir le cadre d’évaluation </w:t>
      </w:r>
      <w:hyperlink r:id="rId7">
        <w:r w:rsidRPr="3D9573C4" w:rsidR="656ED4E0">
          <w:rPr>
            <w:rStyle w:val="Hyperlink"/>
          </w:rPr>
          <w:t>Apprendre ensemble</w:t>
        </w:r>
      </w:hyperlink>
      <w:r w:rsidR="2C1B42A8">
        <w:t xml:space="preserve"> - CEPPP</w:t>
      </w:r>
      <w:r w:rsidR="44389C48">
        <w:t xml:space="preserve">) </w:t>
      </w:r>
      <w:r>
        <w:t xml:space="preserve">? </w:t>
      </w:r>
    </w:p>
    <w:p w:rsidR="5C5632F0" w:rsidP="007C369B" w:rsidRDefault="5C5632F0" w14:paraId="7D85EF15" w14:textId="784ECCF9">
      <w:pPr>
        <w:pStyle w:val="ListParagraph"/>
        <w:numPr>
          <w:ilvl w:val="0"/>
          <w:numId w:val="23"/>
        </w:numPr>
      </w:pPr>
      <w:r>
        <w:t>Quelles sont les attentes envers l'usager</w:t>
      </w:r>
      <w:r w:rsidR="343C2D13">
        <w:t xml:space="preserve"> (voir </w:t>
      </w:r>
      <w:hyperlink w:anchor="_Compétences_clés_dans">
        <w:r w:rsidRPr="35F27BB6" w:rsidR="343C2D13">
          <w:rPr>
            <w:rStyle w:val="Hyperlink"/>
          </w:rPr>
          <w:t>Annexe 4</w:t>
        </w:r>
      </w:hyperlink>
      <w:r w:rsidR="343C2D13">
        <w:t>)</w:t>
      </w:r>
      <w:r>
        <w:t xml:space="preserve"> ?</w:t>
      </w:r>
    </w:p>
    <w:p w:rsidR="5C5632F0" w:rsidP="007C369B" w:rsidRDefault="5C5632F0" w14:paraId="44B3FC28" w14:textId="58C54836">
      <w:pPr>
        <w:pStyle w:val="ListParagraph"/>
        <w:numPr>
          <w:ilvl w:val="0"/>
          <w:numId w:val="23"/>
        </w:numPr>
        <w:rPr/>
      </w:pPr>
      <w:r w:rsidR="5C5632F0">
        <w:rPr/>
        <w:t>Quel type de participation</w:t>
      </w:r>
      <w:r w:rsidR="5C5632F0">
        <w:rPr/>
        <w:t xml:space="preserve"> est attendu de l'usager </w:t>
      </w:r>
      <w:r w:rsidR="681807DE">
        <w:rPr/>
        <w:t xml:space="preserve">(voir </w:t>
      </w:r>
      <w:hyperlink w:anchor="_Niveau_d’implication_des">
        <w:r w:rsidRPr="40C8B5D0" w:rsidR="681807DE">
          <w:rPr>
            <w:rStyle w:val="Hyperlink"/>
          </w:rPr>
          <w:t>Annexe 5</w:t>
        </w:r>
      </w:hyperlink>
      <w:r w:rsidR="681807DE">
        <w:rPr/>
        <w:t xml:space="preserve">) </w:t>
      </w:r>
      <w:r w:rsidR="5C5632F0">
        <w:rPr/>
        <w:t>?</w:t>
      </w:r>
    </w:p>
    <w:p w:rsidR="5C5632F0" w:rsidP="007C369B" w:rsidRDefault="5C5632F0" w14:paraId="16A0D9C1" w14:textId="10C429AE">
      <w:pPr>
        <w:pStyle w:val="ListParagraph"/>
        <w:numPr>
          <w:ilvl w:val="0"/>
          <w:numId w:val="23"/>
        </w:numPr>
      </w:pPr>
      <w:r>
        <w:t>Quelles sont les ressources (</w:t>
      </w:r>
      <w:r w:rsidR="6C9B9524">
        <w:t>durée, fréquence</w:t>
      </w:r>
      <w:r>
        <w:t>, matériel</w:t>
      </w:r>
      <w:r w:rsidR="78D99720">
        <w:t xml:space="preserve">, </w:t>
      </w:r>
      <w:r w:rsidR="427F1479">
        <w:t>financières</w:t>
      </w:r>
      <w:r>
        <w:t>) nécessaires pour cette collaboration</w:t>
      </w:r>
      <w:r w:rsidR="7A9594A1">
        <w:t xml:space="preserve"> (voir </w:t>
      </w:r>
      <w:hyperlink w:anchor="_Obstacles_ou_enjeux">
        <w:r w:rsidRPr="35F27BB6" w:rsidR="7A9594A1">
          <w:rPr>
            <w:rStyle w:val="Hyperlink"/>
          </w:rPr>
          <w:t>Obstacles ou enjeux)</w:t>
        </w:r>
      </w:hyperlink>
      <w:r>
        <w:t xml:space="preserve"> ?</w:t>
      </w:r>
    </w:p>
    <w:p w:rsidR="5C5632F0" w:rsidP="007C369B" w:rsidRDefault="5C5632F0" w14:paraId="09C586BE" w14:textId="2C2C5D8B">
      <w:pPr>
        <w:pStyle w:val="ListParagraph"/>
        <w:numPr>
          <w:ilvl w:val="0"/>
          <w:numId w:val="23"/>
        </w:numPr>
        <w:rPr/>
      </w:pPr>
      <w:r w:rsidR="5C5632F0">
        <w:rPr/>
        <w:t>Quel</w:t>
      </w:r>
      <w:r w:rsidR="7F20828C">
        <w:rPr/>
        <w:t>le</w:t>
      </w:r>
      <w:r w:rsidRPr="40C8B5D0" w:rsidR="5C5632F0">
        <w:rPr>
          <w:rFonts w:eastAsia="ＭＳ 明朝" w:eastAsiaTheme="minorEastAsia"/>
        </w:rPr>
        <w:t xml:space="preserve">s </w:t>
      </w:r>
      <w:r w:rsidRPr="40C8B5D0" w:rsidR="274D4493">
        <w:rPr>
          <w:rFonts w:eastAsia="ＭＳ 明朝" w:eastAsiaTheme="minorEastAsia"/>
        </w:rPr>
        <w:t>pratiques</w:t>
      </w:r>
      <w:r w:rsidRPr="40C8B5D0" w:rsidR="5C5632F0">
        <w:rPr>
          <w:rFonts w:eastAsia="ＭＳ 明朝" w:eastAsiaTheme="minorEastAsia"/>
        </w:rPr>
        <w:t xml:space="preserve"> pe</w:t>
      </w:r>
      <w:r w:rsidR="5C5632F0">
        <w:rPr/>
        <w:t>uvent être mis</w:t>
      </w:r>
      <w:r w:rsidR="022BDA99">
        <w:rPr/>
        <w:t>es</w:t>
      </w:r>
      <w:r w:rsidR="5C5632F0">
        <w:rPr/>
        <w:t xml:space="preserve"> en place pour assurer une collaboration efficace</w:t>
      </w:r>
      <w:r w:rsidR="087CFD2B">
        <w:rPr/>
        <w:t xml:space="preserve"> (voir </w:t>
      </w:r>
      <w:hyperlink w:anchor="_Les_rôles_et">
        <w:r w:rsidRPr="40C8B5D0" w:rsidR="087CFD2B">
          <w:rPr>
            <w:rStyle w:val="Hyperlink"/>
          </w:rPr>
          <w:t>Annexes 1-3</w:t>
        </w:r>
      </w:hyperlink>
      <w:r w:rsidR="087CFD2B">
        <w:rPr/>
        <w:t>)</w:t>
      </w:r>
      <w:r w:rsidR="5C5632F0">
        <w:rPr/>
        <w:t xml:space="preserve"> ?</w:t>
      </w:r>
    </w:p>
    <w:p w:rsidR="3C6C9421" w:rsidP="007C369B" w:rsidRDefault="3C6C9421" w14:paraId="04BEE6C3" w14:textId="7F8F45CE">
      <w:pPr>
        <w:pStyle w:val="ListParagraph"/>
        <w:numPr>
          <w:ilvl w:val="0"/>
          <w:numId w:val="23"/>
        </w:numPr>
      </w:pPr>
      <w:r>
        <w:t>Comment évaluer le niveau d'engagement</w:t>
      </w:r>
      <w:r w:rsidR="3386D4A2">
        <w:t xml:space="preserve"> et les impacts de cette collaboration</w:t>
      </w:r>
      <w:r>
        <w:t xml:space="preserve"> </w:t>
      </w:r>
      <w:r w:rsidR="617577A1">
        <w:t xml:space="preserve">(voir la </w:t>
      </w:r>
      <w:hyperlink r:id="rId8">
        <w:r w:rsidRPr="3D9573C4" w:rsidR="617577A1">
          <w:rPr>
            <w:rStyle w:val="Hyperlink"/>
          </w:rPr>
          <w:t>Boîte à outils d’évaluation de l’engagement des patients et du public</w:t>
        </w:r>
      </w:hyperlink>
      <w:r w:rsidR="15664F4E">
        <w:t xml:space="preserve"> - CEPPP</w:t>
      </w:r>
      <w:r w:rsidR="617577A1">
        <w:t xml:space="preserve">) </w:t>
      </w:r>
      <w:r>
        <w:t>?</w:t>
      </w:r>
    </w:p>
    <w:p w:rsidR="3B8E113F" w:rsidP="30A34224" w:rsidRDefault="534CD366" w14:paraId="10B68C9C" w14:textId="66795FB3">
      <w:pPr>
        <w:pStyle w:val="Heading2"/>
        <w:spacing w:before="240" w:after="120"/>
        <w:ind w:left="0" w:firstLine="0"/>
      </w:pPr>
      <w:r w:rsidRPr="30A34224">
        <w:t xml:space="preserve">Questionnements de </w:t>
      </w:r>
      <w:r w:rsidRPr="30A34224" w:rsidR="71BE0559">
        <w:t>r</w:t>
      </w:r>
      <w:r w:rsidRPr="30A34224">
        <w:t xml:space="preserve">éflexion pour les </w:t>
      </w:r>
      <w:r w:rsidRPr="30A34224" w:rsidR="6E9D22E1">
        <w:t>p</w:t>
      </w:r>
      <w:r w:rsidRPr="30A34224">
        <w:t xml:space="preserve">ersonnes </w:t>
      </w:r>
      <w:r w:rsidRPr="30A34224" w:rsidR="5FA81CC0">
        <w:t>u</w:t>
      </w:r>
      <w:r w:rsidRPr="30A34224">
        <w:t>sagères</w:t>
      </w:r>
    </w:p>
    <w:p w:rsidR="043A2DA1" w:rsidP="007C369B" w:rsidRDefault="043A2DA1" w14:paraId="7D641F2E" w14:textId="0E320392">
      <w:pPr>
        <w:pStyle w:val="ListParagraph"/>
        <w:numPr>
          <w:ilvl w:val="0"/>
          <w:numId w:val="23"/>
        </w:numPr>
        <w:spacing w:after="0"/>
        <w:rPr>
          <w:rFonts w:ascii="Calibri" w:hAnsi="Calibri" w:eastAsia="Calibri" w:cs="Calibri"/>
        </w:rPr>
      </w:pPr>
      <w:r w:rsidRPr="30A34224">
        <w:rPr>
          <w:rFonts w:ascii="Calibri" w:hAnsi="Calibri" w:eastAsia="Calibri" w:cs="Calibri"/>
        </w:rPr>
        <w:t>Quelles sont les motivations qui vous incitent à vous engager dans ce projet ?</w:t>
      </w:r>
    </w:p>
    <w:p w:rsidR="043A2DA1" w:rsidP="007C369B" w:rsidRDefault="043A2DA1" w14:paraId="03D0873B" w14:textId="3B19159F">
      <w:pPr>
        <w:pStyle w:val="ListParagraph"/>
        <w:numPr>
          <w:ilvl w:val="0"/>
          <w:numId w:val="23"/>
        </w:numPr>
      </w:pPr>
      <w:r>
        <w:t>De quelles façons votre expérience et vos connaissances peuvent-elles nous aider à améliorer ce projet ?</w:t>
      </w:r>
    </w:p>
    <w:p w:rsidR="043A2DA1" w:rsidP="007C369B" w:rsidRDefault="043A2DA1" w14:paraId="4D2C00E0" w14:textId="6982FB6A">
      <w:pPr>
        <w:pStyle w:val="ListParagraph"/>
        <w:numPr>
          <w:ilvl w:val="0"/>
          <w:numId w:val="23"/>
        </w:numPr>
      </w:pPr>
      <w:r>
        <w:t>Quelles sont vos attentes concernant votre implication ?</w:t>
      </w:r>
    </w:p>
    <w:p w:rsidR="043A2DA1" w:rsidP="007C369B" w:rsidRDefault="043A2DA1" w14:paraId="27A3D4DC" w14:textId="1D89E486">
      <w:pPr>
        <w:pStyle w:val="ListParagraph"/>
        <w:numPr>
          <w:ilvl w:val="0"/>
          <w:numId w:val="23"/>
        </w:numPr>
      </w:pPr>
      <w:r>
        <w:t>Quelles sont vos disponibilités (flexibilité dans l’horaire, matinée, fin de journée, facilité de déplacement, etc.) ?</w:t>
      </w:r>
    </w:p>
    <w:p w:rsidR="043A2DA1" w:rsidP="007C369B" w:rsidRDefault="043A2DA1" w14:paraId="005BC2BF" w14:textId="59FDAD56">
      <w:pPr>
        <w:pStyle w:val="ListParagraph"/>
        <w:numPr>
          <w:ilvl w:val="0"/>
          <w:numId w:val="23"/>
        </w:numPr>
      </w:pPr>
      <w:r>
        <w:t>Quels types de soutien ou de formation pourriez-vous nécessiter pour contribuer efficacement ?</w:t>
      </w:r>
    </w:p>
    <w:p w:rsidR="043A2DA1" w:rsidP="007C369B" w:rsidRDefault="043A2DA1" w14:paraId="305CB3D4" w14:textId="6911C74D">
      <w:pPr>
        <w:pStyle w:val="ListParagraph"/>
        <w:numPr>
          <w:ilvl w:val="0"/>
          <w:numId w:val="23"/>
        </w:numPr>
      </w:pPr>
      <w:r>
        <w:t>Comment aimeriez-vous que vos contributions soient reconnues et valorisées ?</w:t>
      </w:r>
    </w:p>
    <w:p w:rsidR="75136EAE" w:rsidP="30A34224" w:rsidRDefault="4952E357" w14:paraId="5095389C" w14:textId="3710FB09">
      <w:pPr>
        <w:pStyle w:val="Heading2"/>
        <w:spacing w:before="240" w:after="120"/>
        <w:ind w:left="0" w:firstLine="0"/>
      </w:pPr>
      <w:r w:rsidRPr="30A34224">
        <w:t xml:space="preserve">Discussion </w:t>
      </w:r>
      <w:r w:rsidRPr="30A34224" w:rsidR="3F4C08D6">
        <w:t>c</w:t>
      </w:r>
      <w:r w:rsidRPr="30A34224">
        <w:t>ommune</w:t>
      </w:r>
    </w:p>
    <w:p w:rsidR="75136EAE" w:rsidP="007C369B" w:rsidRDefault="75136EAE" w14:paraId="46C8FC4E" w14:textId="344256AF">
      <w:pPr>
        <w:pStyle w:val="ListParagraph"/>
        <w:numPr>
          <w:ilvl w:val="0"/>
          <w:numId w:val="23"/>
        </w:numPr>
        <w:spacing w:after="0"/>
        <w:rPr>
          <w:rFonts w:ascii="Calibri" w:hAnsi="Calibri" w:eastAsia="Calibri" w:cs="Calibri"/>
        </w:rPr>
      </w:pPr>
      <w:r w:rsidRPr="1469ED9D">
        <w:rPr>
          <w:rFonts w:ascii="Calibri" w:hAnsi="Calibri" w:eastAsia="Calibri" w:cs="Calibri"/>
          <w:b/>
          <w:bCs/>
        </w:rPr>
        <w:t xml:space="preserve">Analyse des </w:t>
      </w:r>
      <w:r w:rsidRPr="1469ED9D" w:rsidR="281A5C89">
        <w:rPr>
          <w:rFonts w:ascii="Calibri" w:hAnsi="Calibri" w:eastAsia="Calibri" w:cs="Calibri"/>
          <w:b/>
          <w:bCs/>
        </w:rPr>
        <w:t>m</w:t>
      </w:r>
      <w:r w:rsidRPr="1469ED9D">
        <w:rPr>
          <w:rFonts w:ascii="Calibri" w:hAnsi="Calibri" w:eastAsia="Calibri" w:cs="Calibri"/>
          <w:b/>
          <w:bCs/>
        </w:rPr>
        <w:t xml:space="preserve">otivations et des </w:t>
      </w:r>
      <w:r w:rsidRPr="1469ED9D" w:rsidR="440B218F">
        <w:rPr>
          <w:rFonts w:ascii="Calibri" w:hAnsi="Calibri" w:eastAsia="Calibri" w:cs="Calibri"/>
          <w:b/>
          <w:bCs/>
        </w:rPr>
        <w:t>a</w:t>
      </w:r>
      <w:r w:rsidRPr="1469ED9D">
        <w:rPr>
          <w:rFonts w:ascii="Calibri" w:hAnsi="Calibri" w:eastAsia="Calibri" w:cs="Calibri"/>
          <w:b/>
          <w:bCs/>
        </w:rPr>
        <w:t>ttentes</w:t>
      </w:r>
      <w:r w:rsidRPr="1469ED9D">
        <w:rPr>
          <w:rFonts w:ascii="Calibri" w:hAnsi="Calibri" w:eastAsia="Calibri" w:cs="Calibri"/>
        </w:rPr>
        <w:t xml:space="preserve"> : Identifiez les points de convergence et les divergences entre les </w:t>
      </w:r>
      <w:r w:rsidRPr="1469ED9D">
        <w:rPr>
          <w:rFonts w:eastAsiaTheme="minorEastAsia"/>
        </w:rPr>
        <w:t>motivations</w:t>
      </w:r>
      <w:r w:rsidRPr="1469ED9D">
        <w:rPr>
          <w:rFonts w:ascii="Calibri" w:hAnsi="Calibri" w:eastAsia="Calibri" w:cs="Calibri"/>
        </w:rPr>
        <w:t xml:space="preserve"> et les attentes des deux parties.</w:t>
      </w:r>
    </w:p>
    <w:p w:rsidR="75136EAE" w:rsidP="007C369B" w:rsidRDefault="75136EAE" w14:paraId="6188B83B" w14:textId="038F30ED">
      <w:pPr>
        <w:pStyle w:val="ListParagraph"/>
        <w:numPr>
          <w:ilvl w:val="0"/>
          <w:numId w:val="23"/>
        </w:numPr>
        <w:spacing w:after="0"/>
        <w:rPr>
          <w:rFonts w:ascii="Calibri" w:hAnsi="Calibri" w:eastAsia="Calibri" w:cs="Calibri"/>
        </w:rPr>
      </w:pPr>
      <w:r w:rsidRPr="1469ED9D">
        <w:rPr>
          <w:rFonts w:ascii="Calibri" w:hAnsi="Calibri" w:eastAsia="Calibri" w:cs="Calibri"/>
          <w:b/>
          <w:bCs/>
        </w:rPr>
        <w:t xml:space="preserve">Évaluation des </w:t>
      </w:r>
      <w:r w:rsidRPr="1469ED9D" w:rsidR="32E97C91">
        <w:rPr>
          <w:rFonts w:ascii="Calibri" w:hAnsi="Calibri" w:eastAsia="Calibri" w:cs="Calibri"/>
          <w:b/>
          <w:bCs/>
        </w:rPr>
        <w:t>b</w:t>
      </w:r>
      <w:r w:rsidRPr="1469ED9D">
        <w:rPr>
          <w:rFonts w:ascii="Calibri" w:hAnsi="Calibri" w:eastAsia="Calibri" w:cs="Calibri"/>
          <w:b/>
          <w:bCs/>
        </w:rPr>
        <w:t xml:space="preserve">énéfices </w:t>
      </w:r>
      <w:r w:rsidRPr="1469ED9D" w:rsidR="3D3D7AEB">
        <w:rPr>
          <w:rFonts w:ascii="Calibri" w:hAnsi="Calibri" w:eastAsia="Calibri" w:cs="Calibri"/>
          <w:b/>
          <w:bCs/>
        </w:rPr>
        <w:t>m</w:t>
      </w:r>
      <w:r w:rsidRPr="1469ED9D">
        <w:rPr>
          <w:rFonts w:ascii="Calibri" w:hAnsi="Calibri" w:eastAsia="Calibri" w:cs="Calibri"/>
          <w:b/>
          <w:bCs/>
        </w:rPr>
        <w:t>utuels</w:t>
      </w:r>
      <w:r w:rsidRPr="1469ED9D">
        <w:rPr>
          <w:rFonts w:ascii="Calibri" w:hAnsi="Calibri" w:eastAsia="Calibri" w:cs="Calibri"/>
        </w:rPr>
        <w:t xml:space="preserve"> : Discutez des bénéfices potentiels pour chaque partie prenante.</w:t>
      </w:r>
    </w:p>
    <w:p w:rsidR="75136EAE" w:rsidP="007C369B" w:rsidRDefault="75136EAE" w14:paraId="2B312ED8" w14:textId="372B0B91">
      <w:pPr>
        <w:pStyle w:val="ListParagraph"/>
        <w:numPr>
          <w:ilvl w:val="0"/>
          <w:numId w:val="23"/>
        </w:numPr>
        <w:spacing w:after="0"/>
        <w:rPr>
          <w:rFonts w:ascii="Calibri" w:hAnsi="Calibri" w:eastAsia="Calibri" w:cs="Calibri"/>
        </w:rPr>
      </w:pPr>
      <w:r w:rsidRPr="62162F93">
        <w:rPr>
          <w:rFonts w:ascii="Calibri" w:hAnsi="Calibri" w:eastAsia="Calibri" w:cs="Calibri"/>
          <w:b/>
          <w:bCs/>
        </w:rPr>
        <w:t xml:space="preserve">Planification de la </w:t>
      </w:r>
      <w:r w:rsidRPr="62162F93" w:rsidR="47CE2B84">
        <w:rPr>
          <w:rFonts w:ascii="Calibri" w:hAnsi="Calibri" w:eastAsia="Calibri" w:cs="Calibri"/>
          <w:b/>
          <w:bCs/>
        </w:rPr>
        <w:t>c</w:t>
      </w:r>
      <w:r w:rsidRPr="62162F93">
        <w:rPr>
          <w:rFonts w:ascii="Calibri" w:hAnsi="Calibri" w:eastAsia="Calibri" w:cs="Calibri"/>
          <w:b/>
          <w:bCs/>
        </w:rPr>
        <w:t>ollaboration</w:t>
      </w:r>
      <w:r w:rsidRPr="62162F93">
        <w:rPr>
          <w:rFonts w:ascii="Calibri" w:hAnsi="Calibri" w:eastAsia="Calibri" w:cs="Calibri"/>
        </w:rPr>
        <w:t xml:space="preserve"> : Définissez un plan d'action, responsabilités et étapes de la collaboration.</w:t>
      </w:r>
    </w:p>
    <w:p w:rsidR="75136EAE" w:rsidP="007C369B" w:rsidRDefault="75136EAE" w14:paraId="54855C01" w14:textId="489E6F1C">
      <w:pPr>
        <w:pStyle w:val="ListParagraph"/>
        <w:numPr>
          <w:ilvl w:val="0"/>
          <w:numId w:val="23"/>
        </w:numPr>
        <w:spacing w:after="0"/>
        <w:rPr>
          <w:rFonts w:ascii="Calibri" w:hAnsi="Calibri" w:eastAsia="Calibri" w:cs="Calibri"/>
        </w:rPr>
      </w:pPr>
      <w:r w:rsidRPr="1469ED9D">
        <w:rPr>
          <w:rFonts w:ascii="Calibri" w:hAnsi="Calibri" w:eastAsia="Calibri" w:cs="Calibri"/>
          <w:b/>
          <w:bCs/>
        </w:rPr>
        <w:t xml:space="preserve">Établissement des </w:t>
      </w:r>
      <w:r w:rsidRPr="1469ED9D" w:rsidR="6694FC13">
        <w:rPr>
          <w:rFonts w:ascii="Calibri" w:hAnsi="Calibri" w:eastAsia="Calibri" w:cs="Calibri"/>
          <w:b/>
          <w:bCs/>
        </w:rPr>
        <w:t>m</w:t>
      </w:r>
      <w:r w:rsidRPr="1469ED9D">
        <w:rPr>
          <w:rFonts w:ascii="Calibri" w:hAnsi="Calibri" w:eastAsia="Calibri" w:cs="Calibri"/>
          <w:b/>
          <w:bCs/>
        </w:rPr>
        <w:t xml:space="preserve">odes de </w:t>
      </w:r>
      <w:r w:rsidRPr="1469ED9D" w:rsidR="547BB861">
        <w:rPr>
          <w:rFonts w:ascii="Calibri" w:hAnsi="Calibri" w:eastAsia="Calibri" w:cs="Calibri"/>
          <w:b/>
          <w:bCs/>
        </w:rPr>
        <w:t>c</w:t>
      </w:r>
      <w:r w:rsidRPr="1469ED9D">
        <w:rPr>
          <w:rFonts w:ascii="Calibri" w:hAnsi="Calibri" w:eastAsia="Calibri" w:cs="Calibri"/>
          <w:b/>
          <w:bCs/>
        </w:rPr>
        <w:t>ommunication</w:t>
      </w:r>
      <w:r w:rsidRPr="1469ED9D">
        <w:rPr>
          <w:rFonts w:ascii="Calibri" w:hAnsi="Calibri" w:eastAsia="Calibri" w:cs="Calibri"/>
        </w:rPr>
        <w:t xml:space="preserve"> : Convenez des outils et des fréquences de communication pour maintenir une collaboration transparente et efficace.</w:t>
      </w:r>
    </w:p>
    <w:p w:rsidR="04B4D5B7" w:rsidP="30A34224" w:rsidRDefault="5636C93E" w14:paraId="016222B1" w14:textId="759957B5">
      <w:pPr>
        <w:pStyle w:val="Heading2"/>
        <w:spacing w:before="240" w:after="120"/>
        <w:ind w:left="0" w:firstLine="0"/>
      </w:pPr>
      <w:bookmarkStart w:name="_Obstacles_ou_enjeux" w:id="0"/>
      <w:r>
        <w:t>Obstacles ou enjeux à considérer</w:t>
      </w:r>
      <w:bookmarkEnd w:id="0"/>
    </w:p>
    <w:p w:rsidR="04B4D5B7" w:rsidP="007C369B" w:rsidRDefault="04B4D5B7" w14:paraId="21121734" w14:textId="1972E608">
      <w:pPr>
        <w:pStyle w:val="ListParagraph"/>
        <w:numPr>
          <w:ilvl w:val="0"/>
          <w:numId w:val="23"/>
        </w:numPr>
        <w:spacing w:after="0"/>
      </w:pPr>
      <w:r w:rsidRPr="1469ED9D">
        <w:rPr>
          <w:b/>
          <w:bCs/>
        </w:rPr>
        <w:t xml:space="preserve">Logistiques </w:t>
      </w:r>
      <w:r>
        <w:t>: Manque de temps disponible, contraintes techniques ou de déplacement.</w:t>
      </w:r>
    </w:p>
    <w:p w:rsidR="04B4D5B7" w:rsidP="007C369B" w:rsidRDefault="5636C93E" w14:paraId="608C62D4" w14:textId="5C3A0BF3">
      <w:pPr>
        <w:pStyle w:val="ListParagraph"/>
        <w:numPr>
          <w:ilvl w:val="0"/>
          <w:numId w:val="23"/>
        </w:numPr>
      </w:pPr>
      <w:r w:rsidRPr="30A34224">
        <w:rPr>
          <w:b/>
          <w:bCs/>
        </w:rPr>
        <w:t xml:space="preserve">Communication </w:t>
      </w:r>
      <w:r>
        <w:t>: Barrières linguistiques, manque de clarté dans les objectifs du projet,</w:t>
      </w:r>
      <w:r w:rsidR="4967CA24">
        <w:t xml:space="preserve"> manque de temp nécessaire pour partenariat,</w:t>
      </w:r>
      <w:r>
        <w:t xml:space="preserve"> mauvaise compréhension des rôles et des attentes.</w:t>
      </w:r>
    </w:p>
    <w:p w:rsidR="04B4D5B7" w:rsidP="007C369B" w:rsidRDefault="04B4D5B7" w14:paraId="4B10F2B4" w14:textId="020F27EB">
      <w:pPr>
        <w:pStyle w:val="ListParagraph"/>
        <w:numPr>
          <w:ilvl w:val="0"/>
          <w:numId w:val="23"/>
        </w:numPr>
      </w:pPr>
      <w:r w:rsidRPr="1469ED9D">
        <w:rPr>
          <w:b/>
          <w:bCs/>
        </w:rPr>
        <w:t xml:space="preserve">Motivation </w:t>
      </w:r>
      <w:r>
        <w:t>: Faible motivation ou intérêt commun, absence de reconnaissance ou de valorisation de leur contribution.</w:t>
      </w:r>
    </w:p>
    <w:p w:rsidR="04B4D5B7" w:rsidP="007C369B" w:rsidRDefault="04B4D5B7" w14:paraId="371CC1D2" w14:textId="4C943E9E">
      <w:pPr>
        <w:pStyle w:val="ListParagraph"/>
        <w:numPr>
          <w:ilvl w:val="0"/>
          <w:numId w:val="23"/>
        </w:numPr>
      </w:pPr>
      <w:r w:rsidRPr="1469ED9D">
        <w:rPr>
          <w:b/>
          <w:bCs/>
        </w:rPr>
        <w:t xml:space="preserve">Financiers </w:t>
      </w:r>
      <w:r>
        <w:t>: Coûts associés à la participation</w:t>
      </w:r>
    </w:p>
    <w:p w:rsidR="7C881A4E" w:rsidP="7C881A4E" w:rsidRDefault="7C881A4E" w14:paraId="15F9EA7D" w14:textId="1BAB5EF8">
      <w:pPr>
        <w:spacing w:after="0"/>
        <w:ind w:left="708"/>
        <w:jc w:val="both"/>
        <w:rPr>
          <w:rFonts w:ascii="Calibri" w:hAnsi="Calibri" w:eastAsia="Calibri" w:cs="Calibri"/>
        </w:rPr>
      </w:pPr>
    </w:p>
    <w:p w:rsidR="1469ED9D" w:rsidRDefault="1469ED9D" w14:paraId="5A1DB949" w14:textId="5EA05316">
      <w:r>
        <w:br w:type="page"/>
      </w:r>
    </w:p>
    <w:p w:rsidR="3E8B9535" w:rsidP="35F27BB6" w:rsidRDefault="3E8B9535" w14:paraId="22C962AA" w14:textId="06D34424">
      <w:pPr>
        <w:pStyle w:val="Heading1"/>
      </w:pPr>
      <w:r w:rsidRPr="35F27BB6">
        <w:t>Annexes</w:t>
      </w:r>
    </w:p>
    <w:p w:rsidR="0FEF7376" w:rsidP="35F27BB6" w:rsidRDefault="01916CAB" w14:paraId="1655BF52" w14:textId="54989296">
      <w:pPr>
        <w:pStyle w:val="Heading2"/>
      </w:pPr>
      <w:bookmarkStart w:name="_Les_rôles_et" w:id="1"/>
      <w:r w:rsidRPr="35F27BB6">
        <w:t>LES RÔLES ET RESPONSABILITÉS DANS LE PARTENARIAT</w:t>
      </w:r>
      <w:bookmarkEnd w:id="1"/>
    </w:p>
    <w:tbl>
      <w:tblPr>
        <w:tblStyle w:val="TableGrid"/>
        <w:tblW w:w="0" w:type="auto"/>
        <w:tblLayout w:type="fixed"/>
        <w:tblLook w:val="06A0" w:firstRow="1" w:lastRow="0" w:firstColumn="1" w:lastColumn="0" w:noHBand="1" w:noVBand="1"/>
      </w:tblPr>
      <w:tblGrid>
        <w:gridCol w:w="4590"/>
        <w:gridCol w:w="4425"/>
      </w:tblGrid>
      <w:tr w:rsidR="3C522FEE" w:rsidTr="40C8B5D0" w14:paraId="1B6AC3A3" w14:textId="77777777">
        <w:trPr>
          <w:trHeight w:val="300"/>
        </w:trPr>
        <w:tc>
          <w:tcPr>
            <w:tcW w:w="4590" w:type="dxa"/>
            <w:shd w:val="clear" w:color="auto" w:fill="323E4F" w:themeFill="text2" w:themeFillShade="BF"/>
            <w:tcMar/>
          </w:tcPr>
          <w:p w:rsidR="7AD2A30A" w:rsidP="3C522FEE" w:rsidRDefault="7AD2A30A" w14:paraId="5513CF61" w14:textId="07EDECE3">
            <w:pPr>
              <w:rPr>
                <w:rFonts w:ascii="Calibri" w:hAnsi="Calibri" w:eastAsia="Calibri" w:cs="Calibri"/>
              </w:rPr>
            </w:pPr>
            <w:proofErr w:type="spellStart"/>
            <w:r w:rsidRPr="3C522FEE">
              <w:rPr>
                <w:rFonts w:ascii="Calibri" w:hAnsi="Calibri" w:eastAsia="Calibri" w:cs="Calibri"/>
              </w:rPr>
              <w:t>Equipe</w:t>
            </w:r>
            <w:proofErr w:type="spellEnd"/>
            <w:r w:rsidRPr="3C522FEE">
              <w:rPr>
                <w:rFonts w:ascii="Calibri" w:hAnsi="Calibri" w:eastAsia="Calibri" w:cs="Calibri"/>
              </w:rPr>
              <w:t xml:space="preserve"> du projet</w:t>
            </w:r>
          </w:p>
        </w:tc>
        <w:tc>
          <w:tcPr>
            <w:tcW w:w="4425" w:type="dxa"/>
            <w:shd w:val="clear" w:color="auto" w:fill="323E4F" w:themeFill="text2" w:themeFillShade="BF"/>
            <w:tcMar/>
          </w:tcPr>
          <w:p w:rsidR="7AD2A30A" w:rsidP="3C522FEE" w:rsidRDefault="7AD2A30A" w14:paraId="70388E67" w14:textId="4531132D">
            <w:pPr>
              <w:rPr>
                <w:rFonts w:ascii="Calibri" w:hAnsi="Calibri" w:eastAsia="Calibri" w:cs="Calibri"/>
              </w:rPr>
            </w:pPr>
            <w:r w:rsidRPr="40C8B5D0" w:rsidR="6D26A58A">
              <w:rPr>
                <w:rFonts w:ascii="Calibri" w:hAnsi="Calibri" w:eastAsia="Calibri" w:cs="Calibri"/>
              </w:rPr>
              <w:t>Personne u</w:t>
            </w:r>
            <w:r w:rsidRPr="40C8B5D0" w:rsidR="5B1843B1">
              <w:rPr>
                <w:rFonts w:ascii="Calibri" w:hAnsi="Calibri" w:eastAsia="Calibri" w:cs="Calibri"/>
              </w:rPr>
              <w:t>sag</w:t>
            </w:r>
            <w:r w:rsidRPr="40C8B5D0" w:rsidR="1722F856">
              <w:rPr>
                <w:rFonts w:ascii="Calibri" w:hAnsi="Calibri" w:eastAsia="Calibri" w:cs="Calibri"/>
              </w:rPr>
              <w:t>ère</w:t>
            </w:r>
            <w:r w:rsidRPr="40C8B5D0" w:rsidR="5B1843B1">
              <w:rPr>
                <w:rFonts w:ascii="Calibri" w:hAnsi="Calibri" w:eastAsia="Calibri" w:cs="Calibri"/>
              </w:rPr>
              <w:t xml:space="preserve"> partenaire</w:t>
            </w:r>
            <w:r w:rsidRPr="40C8B5D0" w:rsidR="40B6E085">
              <w:rPr>
                <w:rFonts w:ascii="Calibri" w:hAnsi="Calibri" w:eastAsia="Calibri" w:cs="Calibri"/>
              </w:rPr>
              <w:t xml:space="preserve"> </w:t>
            </w:r>
            <w:r w:rsidRPr="40C8B5D0" w:rsidR="62CD7E73">
              <w:rPr>
                <w:rFonts w:ascii="Calibri" w:hAnsi="Calibri" w:eastAsia="Calibri" w:cs="Calibri"/>
              </w:rPr>
              <w:t xml:space="preserve">et ses proches </w:t>
            </w:r>
            <w:r w:rsidRPr="40C8B5D0" w:rsidR="40B6E085">
              <w:rPr>
                <w:rFonts w:ascii="Calibri" w:hAnsi="Calibri" w:eastAsia="Calibri" w:cs="Calibri"/>
              </w:rPr>
              <w:t>(UP)</w:t>
            </w:r>
          </w:p>
        </w:tc>
      </w:tr>
      <w:tr w:rsidR="3C522FEE" w:rsidTr="40C8B5D0" w14:paraId="32403D2D" w14:textId="77777777">
        <w:trPr>
          <w:trHeight w:val="300"/>
        </w:trPr>
        <w:tc>
          <w:tcPr>
            <w:tcW w:w="9015" w:type="dxa"/>
            <w:gridSpan w:val="2"/>
            <w:tcMar/>
          </w:tcPr>
          <w:p w:rsidR="7AD2A30A" w:rsidP="3C522FEE" w:rsidRDefault="6864C59F" w14:paraId="25BD27E4" w14:textId="21BCFBFB">
            <w:r w:rsidRPr="1D219878">
              <w:rPr>
                <w:rFonts w:ascii="Calibri" w:hAnsi="Calibri" w:eastAsia="Calibri" w:cs="Calibri"/>
              </w:rPr>
              <w:t xml:space="preserve">S’informer sur l’approche de partenariat en contexte de recherche et innovation et participer à des </w:t>
            </w:r>
            <w:r w:rsidRPr="1D219878">
              <w:rPr>
                <w:rFonts w:ascii="Calibri" w:hAnsi="Calibri" w:eastAsia="Calibri" w:cs="Calibri"/>
                <w:color w:val="4472C4" w:themeColor="accent1"/>
                <w:u w:val="single"/>
              </w:rPr>
              <w:t xml:space="preserve">formations </w:t>
            </w:r>
            <w:r w:rsidRPr="1D219878">
              <w:rPr>
                <w:rFonts w:ascii="Calibri" w:hAnsi="Calibri" w:eastAsia="Calibri" w:cs="Calibri"/>
              </w:rPr>
              <w:t xml:space="preserve">sur </w:t>
            </w:r>
            <w:r w:rsidRPr="1D219878" w:rsidR="15DFC335">
              <w:rPr>
                <w:rFonts w:ascii="Calibri" w:hAnsi="Calibri" w:eastAsia="Calibri" w:cs="Calibri"/>
              </w:rPr>
              <w:t>la collaboration avec les personnes usagères dans les projets à l'IURDPM</w:t>
            </w:r>
          </w:p>
        </w:tc>
      </w:tr>
      <w:tr w:rsidR="3C522FEE" w:rsidTr="40C8B5D0" w14:paraId="741362D0" w14:textId="77777777">
        <w:trPr>
          <w:trHeight w:val="300"/>
        </w:trPr>
        <w:tc>
          <w:tcPr>
            <w:tcW w:w="4590" w:type="dxa"/>
            <w:tcMar/>
          </w:tcPr>
          <w:p w:rsidR="421E88D9" w:rsidP="3C522FEE" w:rsidRDefault="1025E473" w14:paraId="39844022" w14:textId="5428FCC6">
            <w:r>
              <w:t xml:space="preserve">Préparer la rencontre : </w:t>
            </w:r>
          </w:p>
          <w:p w:rsidR="7FA65713" w:rsidP="007C369B" w:rsidRDefault="00555CDC" w14:paraId="23987CE4" w14:textId="52163CCD">
            <w:pPr>
              <w:pStyle w:val="ListParagraph"/>
              <w:numPr>
                <w:ilvl w:val="0"/>
                <w:numId w:val="26"/>
              </w:numPr>
            </w:pPr>
            <w:r w:rsidRPr="35F27BB6">
              <w:rPr>
                <w:b/>
                <w:bCs/>
              </w:rPr>
              <w:t>Porter attention à la logistique</w:t>
            </w:r>
            <w:r>
              <w:t xml:space="preserve"> et au soutien pratique (p. ex., horaire des réunions, lieu, durée, dépenses) en respectant les contraintes des usagers partenaires (UP).</w:t>
            </w:r>
          </w:p>
          <w:p w:rsidR="3B396FFE" w:rsidP="007C369B" w:rsidRDefault="3B396FFE" w14:paraId="4D63406D" w14:textId="2872A373">
            <w:pPr>
              <w:pStyle w:val="ListParagraph"/>
              <w:numPr>
                <w:ilvl w:val="0"/>
                <w:numId w:val="26"/>
              </w:numPr>
              <w:rPr/>
            </w:pPr>
            <w:r w:rsidRPr="40C8B5D0" w:rsidR="07001388">
              <w:rPr>
                <w:b w:val="1"/>
                <w:bCs w:val="1"/>
              </w:rPr>
              <w:t>Outiller l</w:t>
            </w:r>
            <w:r w:rsidRPr="40C8B5D0" w:rsidR="53AB41DD">
              <w:rPr>
                <w:b w:val="1"/>
                <w:bCs w:val="1"/>
              </w:rPr>
              <w:t xml:space="preserve">a personne </w:t>
            </w:r>
            <w:r w:rsidRPr="40C8B5D0" w:rsidR="07001388">
              <w:rPr>
                <w:b w:val="1"/>
                <w:bCs w:val="1"/>
              </w:rPr>
              <w:t>usag</w:t>
            </w:r>
            <w:r w:rsidRPr="40C8B5D0" w:rsidR="361A0664">
              <w:rPr>
                <w:b w:val="1"/>
                <w:bCs w:val="1"/>
              </w:rPr>
              <w:t>ère</w:t>
            </w:r>
            <w:r w:rsidRPr="40C8B5D0" w:rsidR="07001388">
              <w:rPr>
                <w:b w:val="1"/>
                <w:bCs w:val="1"/>
              </w:rPr>
              <w:t xml:space="preserve"> suffisamment à l’avance</w:t>
            </w:r>
            <w:r w:rsidR="07001388">
              <w:rPr/>
              <w:t xml:space="preserve"> pour lui permettre de s’approprier le contenu, avec le soutien nécessaire : matériels</w:t>
            </w:r>
            <w:r w:rsidR="3F3524B4">
              <w:rPr/>
              <w:t xml:space="preserve"> de lecture</w:t>
            </w:r>
            <w:r w:rsidR="07001388">
              <w:rPr/>
              <w:t xml:space="preserve">, thèmes ou questions de réflexion en lien avec </w:t>
            </w:r>
            <w:r w:rsidR="049548E1">
              <w:rPr/>
              <w:t xml:space="preserve">le </w:t>
            </w:r>
            <w:r w:rsidR="07001388">
              <w:rPr/>
              <w:t>projet.</w:t>
            </w:r>
          </w:p>
          <w:p w:rsidR="7FA65713" w:rsidP="007C369B" w:rsidRDefault="08D324EB" w14:paraId="5108BE14" w14:textId="241AF086">
            <w:pPr>
              <w:pStyle w:val="ListParagraph"/>
              <w:numPr>
                <w:ilvl w:val="0"/>
                <w:numId w:val="26"/>
              </w:numPr>
            </w:pPr>
            <w:r w:rsidRPr="30A34224">
              <w:rPr>
                <w:b/>
                <w:bCs/>
              </w:rPr>
              <w:t>Prévoir le temps</w:t>
            </w:r>
            <w:r>
              <w:t xml:space="preserve"> nécessaire pour un échange constructif.</w:t>
            </w:r>
          </w:p>
        </w:tc>
        <w:tc>
          <w:tcPr>
            <w:tcW w:w="4425" w:type="dxa"/>
            <w:tcMar/>
          </w:tcPr>
          <w:p w:rsidR="7A1F9E11" w:rsidP="007C369B" w:rsidRDefault="547ABD2E" w14:paraId="6EC6E722" w14:textId="4808771C">
            <w:pPr>
              <w:pStyle w:val="ListParagraph"/>
              <w:numPr>
                <w:ilvl w:val="0"/>
                <w:numId w:val="26"/>
              </w:numPr>
              <w:rPr>
                <w:rFonts w:ascii="Calibri" w:hAnsi="Calibri" w:eastAsia="Calibri" w:cs="Calibri"/>
              </w:rPr>
            </w:pPr>
            <w:r w:rsidRPr="30A34224">
              <w:rPr>
                <w:rFonts w:ascii="Calibri" w:hAnsi="Calibri" w:eastAsia="Calibri" w:cs="Calibri"/>
                <w:b/>
                <w:bCs/>
              </w:rPr>
              <w:t>Se préparer</w:t>
            </w:r>
            <w:r w:rsidRPr="30A34224">
              <w:rPr>
                <w:rFonts w:ascii="Calibri" w:hAnsi="Calibri" w:eastAsia="Calibri" w:cs="Calibri"/>
              </w:rPr>
              <w:t xml:space="preserve"> avec ses proches pour les rencontres</w:t>
            </w:r>
          </w:p>
          <w:p w:rsidR="26B51B8D" w:rsidP="007C369B" w:rsidRDefault="16C47CB4" w14:paraId="5BDACDC0" w14:textId="225C7C63">
            <w:pPr>
              <w:pStyle w:val="ListParagraph"/>
              <w:numPr>
                <w:ilvl w:val="0"/>
                <w:numId w:val="26"/>
              </w:numPr>
              <w:rPr>
                <w:rFonts w:ascii="Calibri" w:hAnsi="Calibri" w:eastAsia="Calibri" w:cs="Calibri"/>
              </w:rPr>
            </w:pPr>
            <w:r w:rsidRPr="30A34224">
              <w:rPr>
                <w:rFonts w:ascii="Calibri" w:hAnsi="Calibri" w:eastAsia="Calibri" w:cs="Calibri"/>
                <w:b/>
                <w:bCs/>
              </w:rPr>
              <w:t xml:space="preserve">Réfléchir </w:t>
            </w:r>
            <w:r>
              <w:t>sur le niveau d’engagement souhaité.</w:t>
            </w:r>
          </w:p>
        </w:tc>
      </w:tr>
      <w:tr w:rsidR="3C522FEE" w:rsidTr="40C8B5D0" w14:paraId="25E8CA3E" w14:textId="77777777">
        <w:trPr>
          <w:trHeight w:val="300"/>
        </w:trPr>
        <w:tc>
          <w:tcPr>
            <w:tcW w:w="4590" w:type="dxa"/>
            <w:tcMar/>
          </w:tcPr>
          <w:p w:rsidR="3AEE02B7" w:rsidP="3C522FEE" w:rsidRDefault="3AEE02B7" w14:paraId="3B092F9D" w14:textId="6EBD5AB8">
            <w:pPr>
              <w:rPr>
                <w:i/>
                <w:iCs/>
              </w:rPr>
            </w:pPr>
            <w:r w:rsidRPr="3C522FEE">
              <w:rPr>
                <w:i/>
                <w:iCs/>
              </w:rPr>
              <w:t>Attitudes</w:t>
            </w:r>
          </w:p>
          <w:p w:rsidR="3AEE02B7" w:rsidP="40C8B5D0" w:rsidRDefault="3AEE02B7" w14:paraId="3D10B399" w14:textId="1A9A3C82">
            <w:pPr>
              <w:pStyle w:val="ListParagraph"/>
              <w:numPr>
                <w:ilvl w:val="0"/>
                <w:numId w:val="25"/>
              </w:numPr>
              <w:spacing w:line="259" w:lineRule="auto"/>
              <w:rPr>
                <w:rFonts w:eastAsia="ＭＳ 明朝" w:eastAsiaTheme="minorEastAsia"/>
              </w:rPr>
            </w:pPr>
            <w:r w:rsidRPr="40C8B5D0" w:rsidR="738A8E95">
              <w:rPr>
                <w:rFonts w:eastAsia="ＭＳ 明朝" w:eastAsiaTheme="minorEastAsia"/>
              </w:rPr>
              <w:t xml:space="preserve">Reconnaître l’importance et la complémentarité du savoir </w:t>
            </w:r>
            <w:r w:rsidRPr="40C8B5D0" w:rsidR="79CC6250">
              <w:rPr>
                <w:rFonts w:eastAsia="ＭＳ 明朝" w:eastAsiaTheme="minorEastAsia"/>
              </w:rPr>
              <w:t xml:space="preserve">expérientiel </w:t>
            </w:r>
            <w:r w:rsidRPr="40C8B5D0" w:rsidR="738A8E95">
              <w:rPr>
                <w:rFonts w:eastAsia="ＭＳ 明朝" w:eastAsiaTheme="minorEastAsia"/>
              </w:rPr>
              <w:t>de l’UP.</w:t>
            </w:r>
          </w:p>
          <w:p w:rsidR="3AEE02B7" w:rsidP="40C8B5D0" w:rsidRDefault="3AEE02B7" w14:paraId="6E76CE4A" w14:textId="53D62C8B">
            <w:pPr>
              <w:pStyle w:val="ListParagraph"/>
              <w:numPr>
                <w:ilvl w:val="0"/>
                <w:numId w:val="25"/>
              </w:numPr>
              <w:spacing w:line="259" w:lineRule="auto"/>
              <w:rPr>
                <w:rFonts w:eastAsia="ＭＳ 明朝" w:eastAsiaTheme="minorEastAsia"/>
              </w:rPr>
            </w:pPr>
            <w:r w:rsidRPr="40C8B5D0" w:rsidR="738A8E95">
              <w:rPr>
                <w:rFonts w:eastAsia="ＭＳ 明朝" w:eastAsiaTheme="minorEastAsia"/>
              </w:rPr>
              <w:t>Reconnaître l’importance des proches, les accueillir et les considérer comme des partenaires lorsque l</w:t>
            </w:r>
            <w:r w:rsidRPr="40C8B5D0" w:rsidR="1B74C52D">
              <w:rPr>
                <w:rFonts w:eastAsia="ＭＳ 明朝" w:eastAsiaTheme="minorEastAsia"/>
              </w:rPr>
              <w:t>’UP</w:t>
            </w:r>
            <w:r w:rsidRPr="40C8B5D0" w:rsidR="738A8E95">
              <w:rPr>
                <w:rFonts w:eastAsia="ＭＳ 明朝" w:eastAsiaTheme="minorEastAsia"/>
              </w:rPr>
              <w:t xml:space="preserve"> </w:t>
            </w:r>
            <w:r w:rsidRPr="40C8B5D0" w:rsidR="738A8E95">
              <w:rPr>
                <w:rFonts w:eastAsia="ＭＳ 明朝" w:eastAsiaTheme="minorEastAsia"/>
              </w:rPr>
              <w:t>le souhaite.</w:t>
            </w:r>
          </w:p>
          <w:p w:rsidR="3AEE02B7" w:rsidP="007C369B" w:rsidRDefault="763DE22A" w14:paraId="4A9B868D" w14:textId="0A292C43">
            <w:pPr>
              <w:pStyle w:val="ListParagraph"/>
              <w:numPr>
                <w:ilvl w:val="0"/>
                <w:numId w:val="25"/>
              </w:numPr>
              <w:spacing w:line="259" w:lineRule="auto"/>
              <w:rPr>
                <w:rFonts w:eastAsiaTheme="minorEastAsia"/>
              </w:rPr>
            </w:pPr>
            <w:r w:rsidRPr="7C881A4E">
              <w:rPr>
                <w:rFonts w:eastAsiaTheme="minorEastAsia"/>
              </w:rPr>
              <w:t xml:space="preserve">Respecter les droits des </w:t>
            </w:r>
            <w:r w:rsidRPr="7C881A4E" w:rsidR="0C511A23">
              <w:rPr>
                <w:rFonts w:eastAsiaTheme="minorEastAsia"/>
              </w:rPr>
              <w:t>UP</w:t>
            </w:r>
            <w:r w:rsidRPr="7C881A4E">
              <w:rPr>
                <w:rFonts w:eastAsiaTheme="minorEastAsia"/>
              </w:rPr>
              <w:t>, dont le droit à l’autonomie.</w:t>
            </w:r>
          </w:p>
          <w:p w:rsidR="6D279EE2" w:rsidP="007C369B" w:rsidRDefault="45ECB1D6" w14:paraId="21B771B8" w14:textId="733B1E17">
            <w:pPr>
              <w:pStyle w:val="ListParagraph"/>
              <w:numPr>
                <w:ilvl w:val="0"/>
                <w:numId w:val="25"/>
              </w:numPr>
              <w:spacing w:line="259" w:lineRule="auto"/>
              <w:rPr>
                <w:rFonts w:eastAsiaTheme="minorEastAsia"/>
              </w:rPr>
            </w:pPr>
            <w:r w:rsidRPr="7C881A4E">
              <w:rPr>
                <w:rFonts w:eastAsiaTheme="minorEastAsia"/>
              </w:rPr>
              <w:t>Transmettre et revoir avec l’UP toute l'information nécessaire afin qu’il puisse prendre une décision éclairée.</w:t>
            </w:r>
          </w:p>
        </w:tc>
        <w:tc>
          <w:tcPr>
            <w:tcW w:w="4425" w:type="dxa"/>
            <w:tcMar/>
          </w:tcPr>
          <w:p w:rsidR="16828C58" w:rsidP="3C522FEE" w:rsidRDefault="7624253A" w14:paraId="552307E8" w14:textId="2C387EF1">
            <w:pPr>
              <w:rPr>
                <w:rFonts w:ascii="Calibri" w:hAnsi="Calibri" w:eastAsia="Calibri" w:cs="Calibri"/>
                <w:i/>
                <w:iCs/>
              </w:rPr>
            </w:pPr>
            <w:r w:rsidRPr="35F27BB6">
              <w:rPr>
                <w:rFonts w:ascii="Calibri" w:hAnsi="Calibri" w:eastAsia="Calibri" w:cs="Calibri"/>
                <w:i/>
                <w:iCs/>
              </w:rPr>
              <w:t>Attitudes</w:t>
            </w:r>
          </w:p>
          <w:p w:rsidR="3AD54BCC" w:rsidP="007C369B" w:rsidRDefault="4A5EFD01" w14:paraId="0BE88C0F" w14:textId="5DEDB55C">
            <w:pPr>
              <w:pStyle w:val="ListParagraph"/>
              <w:numPr>
                <w:ilvl w:val="0"/>
                <w:numId w:val="24"/>
              </w:numPr>
              <w:spacing w:line="259" w:lineRule="auto"/>
            </w:pPr>
            <w:r>
              <w:t>Être présent et contribuer de façon active et dans un esprit collaboratif.</w:t>
            </w:r>
          </w:p>
          <w:p w:rsidR="3AD54BCC" w:rsidP="007C369B" w:rsidRDefault="4A5EFD01" w14:paraId="0829D010" w14:textId="1E868F35">
            <w:pPr>
              <w:pStyle w:val="ListParagraph"/>
              <w:numPr>
                <w:ilvl w:val="0"/>
                <w:numId w:val="24"/>
              </w:numPr>
              <w:spacing w:line="259" w:lineRule="auto"/>
            </w:pPr>
            <w:r>
              <w:t xml:space="preserve">Exprimer sa vision de la situation et proposer des idées et solutions </w:t>
            </w:r>
            <w:r w:rsidRPr="35F27BB6" w:rsidR="485C6304">
              <w:t>à partir de son savoir</w:t>
            </w:r>
            <w:r>
              <w:t>.</w:t>
            </w:r>
          </w:p>
          <w:p w:rsidR="3AD54BCC" w:rsidP="007C369B" w:rsidRDefault="108DC7CF" w14:paraId="22E61662" w14:textId="3FC3754A">
            <w:pPr>
              <w:pStyle w:val="ListParagraph"/>
              <w:numPr>
                <w:ilvl w:val="0"/>
                <w:numId w:val="24"/>
              </w:numPr>
              <w:spacing w:line="259" w:lineRule="auto"/>
            </w:pPr>
            <w:r>
              <w:t xml:space="preserve">Considérer </w:t>
            </w:r>
            <w:r w:rsidR="4A5EFD01">
              <w:t>que différentes perspectives peuvent contribuer à résoudre un problème ensemble.</w:t>
            </w:r>
          </w:p>
          <w:p w:rsidR="3AD54BCC" w:rsidP="007C369B" w:rsidRDefault="4A5EFD01" w14:paraId="045F84D2" w14:textId="595B87EC">
            <w:pPr>
              <w:pStyle w:val="ListParagraph"/>
              <w:numPr>
                <w:ilvl w:val="0"/>
                <w:numId w:val="24"/>
              </w:numPr>
              <w:spacing w:line="259" w:lineRule="auto"/>
            </w:pPr>
            <w:r>
              <w:t>Communiquer ses préoccupations avec tact et sensibilité.</w:t>
            </w:r>
          </w:p>
          <w:p w:rsidR="3AD54BCC" w:rsidP="007C369B" w:rsidRDefault="4A5EFD01" w14:paraId="3AB083F3" w14:textId="37859910">
            <w:pPr>
              <w:pStyle w:val="ListParagraph"/>
              <w:numPr>
                <w:ilvl w:val="0"/>
                <w:numId w:val="24"/>
              </w:numPr>
              <w:spacing w:line="259" w:lineRule="auto"/>
            </w:pPr>
            <w:r>
              <w:t>Ajuster ses attentes en fonction des consensus de l'équipe.</w:t>
            </w:r>
          </w:p>
          <w:p w:rsidR="3AD54BCC" w:rsidP="007C369B" w:rsidRDefault="4A5EFD01" w14:paraId="6A0563F2" w14:textId="0C9C4D1D">
            <w:pPr>
              <w:pStyle w:val="ListParagraph"/>
              <w:numPr>
                <w:ilvl w:val="0"/>
                <w:numId w:val="24"/>
              </w:numPr>
              <w:spacing w:line="259" w:lineRule="auto"/>
            </w:pPr>
            <w:r>
              <w:t>En cas d’incompréhension, demander des explications claires et simples.</w:t>
            </w:r>
          </w:p>
        </w:tc>
      </w:tr>
      <w:tr w:rsidR="3C522FEE" w:rsidTr="40C8B5D0" w14:paraId="6B2855A1" w14:textId="77777777">
        <w:trPr>
          <w:trHeight w:val="300"/>
        </w:trPr>
        <w:tc>
          <w:tcPr>
            <w:tcW w:w="9015" w:type="dxa"/>
            <w:gridSpan w:val="2"/>
            <w:tcMar/>
          </w:tcPr>
          <w:p w:rsidR="271F8324" w:rsidP="30A34224" w:rsidRDefault="2C4E87A1" w14:paraId="0FB759BB" w14:textId="6F27D325">
            <w:pPr>
              <w:rPr>
                <w:rFonts w:ascii="Calibri" w:hAnsi="Calibri" w:eastAsia="Calibri" w:cs="Calibri"/>
              </w:rPr>
            </w:pPr>
            <w:r w:rsidRPr="30A34224">
              <w:rPr>
                <w:rFonts w:ascii="Calibri" w:hAnsi="Calibri" w:eastAsia="Calibri" w:cs="Calibri"/>
                <w:i/>
                <w:iCs/>
              </w:rPr>
              <w:t>Communication</w:t>
            </w:r>
          </w:p>
          <w:p w:rsidR="271F8324" w:rsidP="30A34224" w:rsidRDefault="50843E41" w14:paraId="658EE19C" w14:textId="67A571A2">
            <w:pPr>
              <w:rPr>
                <w:rFonts w:ascii="Calibri" w:hAnsi="Calibri" w:eastAsia="Calibri" w:cs="Calibri"/>
              </w:rPr>
            </w:pPr>
            <w:r w:rsidRPr="40C8B5D0" w:rsidR="4F3215A6">
              <w:rPr>
                <w:rFonts w:ascii="Calibri" w:hAnsi="Calibri" w:eastAsia="Calibri" w:cs="Calibri"/>
              </w:rPr>
              <w:t>Assure</w:t>
            </w:r>
            <w:r w:rsidRPr="40C8B5D0" w:rsidR="43336D21">
              <w:rPr>
                <w:rFonts w:ascii="Calibri" w:hAnsi="Calibri" w:eastAsia="Calibri" w:cs="Calibri"/>
              </w:rPr>
              <w:t>r</w:t>
            </w:r>
            <w:r w:rsidRPr="40C8B5D0" w:rsidR="4F3215A6">
              <w:rPr>
                <w:rFonts w:ascii="Calibri" w:hAnsi="Calibri" w:eastAsia="Calibri" w:cs="Calibri"/>
              </w:rPr>
              <w:t xml:space="preserve"> </w:t>
            </w:r>
            <w:r w:rsidRPr="40C8B5D0" w:rsidR="1BAC3868">
              <w:rPr>
                <w:rFonts w:ascii="Calibri" w:hAnsi="Calibri" w:eastAsia="Calibri" w:cs="Calibri"/>
              </w:rPr>
              <w:t>des relations de confiance en étant transparent, clair et respectueux, avec un esprit d’ouverture et de collaboration.</w:t>
            </w:r>
          </w:p>
        </w:tc>
      </w:tr>
      <w:tr w:rsidR="30A34224" w:rsidTr="40C8B5D0" w14:paraId="12B0C4DB" w14:textId="77777777">
        <w:trPr>
          <w:trHeight w:val="300"/>
        </w:trPr>
        <w:tc>
          <w:tcPr>
            <w:tcW w:w="9015" w:type="dxa"/>
            <w:gridSpan w:val="2"/>
            <w:tcMar/>
          </w:tcPr>
          <w:p w:rsidR="30F57006" w:rsidP="30A34224" w:rsidRDefault="30F57006" w14:paraId="3AD8D8C0" w14:textId="5DACFD2F">
            <w:pPr>
              <w:spacing w:line="259" w:lineRule="auto"/>
              <w:rPr>
                <w:rFonts w:ascii="Calibri" w:hAnsi="Calibri" w:eastAsia="Calibri" w:cs="Calibri"/>
                <w:i/>
                <w:iCs/>
              </w:rPr>
            </w:pPr>
            <w:r w:rsidRPr="30A34224">
              <w:rPr>
                <w:rFonts w:ascii="Calibri" w:hAnsi="Calibri" w:eastAsia="Calibri" w:cs="Calibri"/>
                <w:i/>
                <w:iCs/>
              </w:rPr>
              <w:t>Confidentialité</w:t>
            </w:r>
          </w:p>
          <w:p w:rsidR="30F57006" w:rsidP="30A34224" w:rsidRDefault="30F57006" w14:paraId="7B82ADF0" w14:textId="7A49DBBA">
            <w:pPr>
              <w:spacing w:line="259" w:lineRule="auto"/>
            </w:pPr>
            <w:r w:rsidR="73DC97D7">
              <w:rPr/>
              <w:t>Assure</w:t>
            </w:r>
            <w:r w:rsidR="2467EFFC">
              <w:rPr/>
              <w:t>r</w:t>
            </w:r>
            <w:r w:rsidR="73DC97D7">
              <w:rPr/>
              <w:t xml:space="preserve"> la protection des renseignements privés et préservez la confidentialité :</w:t>
            </w:r>
          </w:p>
          <w:p w:rsidR="0D6F755A" w:rsidP="008A21A0" w:rsidRDefault="0D6F755A" w14:paraId="7C3EDEF9" w14:textId="0A544971">
            <w:pPr>
              <w:pStyle w:val="ListParagraph"/>
              <w:numPr>
                <w:ilvl w:val="0"/>
                <w:numId w:val="16"/>
              </w:numPr>
              <w:spacing w:line="259" w:lineRule="auto"/>
              <w:rPr/>
            </w:pPr>
            <w:r w:rsidR="6D251F2E">
              <w:rPr/>
              <w:t>Respect</w:t>
            </w:r>
            <w:r w:rsidR="29835910">
              <w:rPr/>
              <w:t>er l</w:t>
            </w:r>
            <w:r w:rsidR="6D251F2E">
              <w:rPr/>
              <w:t>es lignes directrices pour le partage d’informations et la confidentialité.</w:t>
            </w:r>
          </w:p>
          <w:p w:rsidR="0D6F755A" w:rsidP="008A21A0" w:rsidRDefault="0D6F755A" w14:paraId="7227362A" w14:textId="70BB5598">
            <w:pPr>
              <w:pStyle w:val="ListParagraph"/>
              <w:numPr>
                <w:ilvl w:val="0"/>
                <w:numId w:val="16"/>
              </w:numPr>
              <w:rPr/>
            </w:pPr>
            <w:r w:rsidR="6D251F2E">
              <w:rPr/>
              <w:t>Pren</w:t>
            </w:r>
            <w:r w:rsidR="2E33D22B">
              <w:rPr/>
              <w:t>dre</w:t>
            </w:r>
            <w:r w:rsidR="6D251F2E">
              <w:rPr/>
              <w:t xml:space="preserve"> les mesures pour dépersonnaliser les renseignements sensibles, s’il y a lieu.</w:t>
            </w:r>
          </w:p>
        </w:tc>
      </w:tr>
    </w:tbl>
    <w:p w:rsidR="1469ED9D" w:rsidRDefault="1469ED9D" w14:paraId="2042D3B6" w14:textId="29399574"/>
    <w:p w:rsidR="64A9F2E5" w:rsidP="35F27BB6" w:rsidRDefault="3E43A2F5" w14:paraId="0523065C" w14:textId="11D2E1D8">
      <w:pPr>
        <w:pStyle w:val="Heading2"/>
      </w:pPr>
      <w:r w:rsidRPr="35F27BB6">
        <w:t>BONNES PRATIQUES D'INTÉGRATION</w:t>
      </w:r>
    </w:p>
    <w:p w:rsidR="64A9F2E5" w:rsidP="78EAAF87" w:rsidRDefault="39699ECE" w14:paraId="3E58254C" w14:textId="70B5C70F">
      <w:pPr>
        <w:spacing w:after="120"/>
        <w:jc w:val="both"/>
        <w:rPr>
          <w:rFonts w:ascii="Calibri" w:hAnsi="Calibri" w:eastAsia="Calibri" w:cs="Calibri"/>
        </w:rPr>
      </w:pPr>
      <w:r w:rsidRPr="78EAAF87">
        <w:rPr>
          <w:rFonts w:ascii="Calibri" w:hAnsi="Calibri" w:eastAsia="Calibri" w:cs="Calibri"/>
        </w:rPr>
        <w:t xml:space="preserve">Guide d’intégration des usagers dans l’amélioration des soins et services </w:t>
      </w:r>
      <w:r>
        <w:br/>
      </w:r>
      <w:hyperlink r:id="rId9">
        <w:r w:rsidRPr="78EAAF87">
          <w:rPr>
            <w:rStyle w:val="Hyperlink"/>
            <w:rFonts w:ascii="Calibri" w:hAnsi="Calibri" w:eastAsia="Calibri" w:cs="Calibri"/>
          </w:rPr>
          <w:t>(</w:t>
        </w:r>
        <w:r w:rsidRPr="78EAAF87" w:rsidR="54B6FD08">
          <w:rPr>
            <w:rStyle w:val="Hyperlink"/>
            <w:rFonts w:ascii="Calibri" w:hAnsi="Calibri" w:eastAsia="Calibri" w:cs="Calibri"/>
          </w:rPr>
          <w:t>Direction de la qualité, de l’évaluation, de la performance et de l’éthique - CISSS</w:t>
        </w:r>
        <w:r w:rsidRPr="78EAAF87" w:rsidR="3D121C23">
          <w:rPr>
            <w:rStyle w:val="Hyperlink"/>
            <w:rFonts w:ascii="Calibri" w:hAnsi="Calibri" w:eastAsia="Calibri" w:cs="Calibri"/>
          </w:rPr>
          <w:t xml:space="preserve"> de Chaudière-Appalaches</w:t>
        </w:r>
        <w:r w:rsidRPr="78EAAF87" w:rsidR="54B6FD08">
          <w:rPr>
            <w:rStyle w:val="Hyperlink"/>
            <w:rFonts w:ascii="Calibri" w:hAnsi="Calibri" w:eastAsia="Calibri" w:cs="Calibri"/>
          </w:rPr>
          <w:t>, 2023)</w:t>
        </w:r>
      </w:hyperlink>
    </w:p>
    <w:tbl>
      <w:tblPr>
        <w:tblStyle w:val="GridTable5Dark-Accent1"/>
        <w:tblW w:w="9142" w:type="dxa"/>
        <w:tblLayout w:type="fixed"/>
        <w:tblLook w:val="0680" w:firstRow="0" w:lastRow="0" w:firstColumn="1" w:lastColumn="0" w:noHBand="1" w:noVBand="1"/>
      </w:tblPr>
      <w:tblGrid>
        <w:gridCol w:w="1950"/>
        <w:gridCol w:w="7192"/>
      </w:tblGrid>
      <w:tr w:rsidR="1469ED9D" w:rsidTr="40C8B5D0" w14:paraId="46B78CF6" w14:textId="77777777">
        <w:trPr>
          <w:trHeight w:val="300"/>
        </w:trPr>
        <w:tc>
          <w:tcPr>
            <w:cnfStyle w:val="001000000000" w:firstRow="0" w:lastRow="0" w:firstColumn="1" w:lastColumn="0" w:oddVBand="0" w:evenVBand="0" w:oddHBand="0" w:evenHBand="0" w:firstRowFirstColumn="0" w:firstRowLastColumn="0" w:lastRowFirstColumn="0" w:lastRowLastColumn="0"/>
            <w:tcW w:w="1950" w:type="dxa"/>
            <w:tcMar/>
          </w:tcPr>
          <w:p w:rsidR="5DA2BDB5" w:rsidP="40C8B5D0" w:rsidRDefault="5DA2BDB5" w14:paraId="11AA245F" w14:textId="09BB1F5F">
            <w:pPr>
              <w:rPr>
                <w:rFonts w:ascii="Calibri" w:hAnsi="Calibri" w:eastAsia="Calibri" w:cs="Calibri"/>
              </w:rPr>
            </w:pPr>
            <w:r w:rsidRPr="40C8B5D0" w:rsidR="403AB45B">
              <w:rPr>
                <w:rFonts w:ascii="Calibri" w:hAnsi="Calibri" w:eastAsia="Calibri" w:cs="Calibri"/>
              </w:rPr>
              <w:t>Désigner une personne ressource pour l’</w:t>
            </w:r>
            <w:r w:rsidRPr="40C8B5D0" w:rsidR="58C752D9">
              <w:rPr>
                <w:rFonts w:ascii="Calibri" w:hAnsi="Calibri" w:eastAsia="Calibri" w:cs="Calibri"/>
              </w:rPr>
              <w:t>U</w:t>
            </w:r>
            <w:r w:rsidRPr="40C8B5D0" w:rsidR="0E29A27E">
              <w:rPr>
                <w:rFonts w:ascii="Calibri" w:hAnsi="Calibri" w:eastAsia="Calibri" w:cs="Calibri"/>
              </w:rPr>
              <w:t>R</w:t>
            </w:r>
          </w:p>
        </w:tc>
        <w:tc>
          <w:tcPr>
            <w:cnfStyle w:val="000000000000" w:firstRow="0" w:lastRow="0" w:firstColumn="0" w:lastColumn="0" w:oddVBand="0" w:evenVBand="0" w:oddHBand="0" w:evenHBand="0" w:firstRowFirstColumn="0" w:firstRowLastColumn="0" w:lastRowFirstColumn="0" w:lastRowLastColumn="0"/>
            <w:tcW w:w="7192" w:type="dxa"/>
            <w:tcMar/>
          </w:tcPr>
          <w:p w:rsidR="452BD4E5" w:rsidP="1469ED9D" w:rsidRDefault="452BD4E5" w14:paraId="153BBFF9" w14:textId="76E19F7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0C8B5D0" w:rsidR="67B19759">
              <w:rPr>
                <w:rFonts w:ascii="Calibri" w:hAnsi="Calibri" w:eastAsia="Calibri" w:cs="Calibri"/>
              </w:rPr>
              <w:t>La personne-ressource fait partie de l’équipe qui travaille directement avec l'U</w:t>
            </w:r>
            <w:r w:rsidRPr="40C8B5D0" w:rsidR="399531C7">
              <w:rPr>
                <w:rFonts w:ascii="Calibri" w:hAnsi="Calibri" w:eastAsia="Calibri" w:cs="Calibri"/>
              </w:rPr>
              <w:t>R</w:t>
            </w:r>
            <w:r w:rsidRPr="40C8B5D0" w:rsidR="67B19759">
              <w:rPr>
                <w:rFonts w:ascii="Calibri" w:hAnsi="Calibri" w:eastAsia="Calibri" w:cs="Calibri"/>
              </w:rPr>
              <w:t xml:space="preserve"> </w:t>
            </w:r>
            <w:r w:rsidRPr="40C8B5D0" w:rsidR="6263E6A1">
              <w:rPr>
                <w:rFonts w:ascii="Calibri" w:hAnsi="Calibri" w:eastAsia="Calibri" w:cs="Calibri"/>
              </w:rPr>
              <w:t>afin d’offrir un soutien tout au long</w:t>
            </w:r>
            <w:r w:rsidRPr="40C8B5D0" w:rsidR="67B19759">
              <w:rPr>
                <w:rFonts w:ascii="Calibri" w:hAnsi="Calibri" w:eastAsia="Calibri" w:cs="Calibri"/>
              </w:rPr>
              <w:t xml:space="preserve"> de sa participation</w:t>
            </w:r>
            <w:r w:rsidRPr="40C8B5D0" w:rsidR="3C7C76D3">
              <w:rPr>
                <w:rFonts w:ascii="Calibri" w:hAnsi="Calibri" w:eastAsia="Calibri" w:cs="Calibri"/>
              </w:rPr>
              <w:t xml:space="preserve"> </w:t>
            </w:r>
            <w:r w:rsidRPr="40C8B5D0" w:rsidR="67B19759">
              <w:rPr>
                <w:rFonts w:ascii="Calibri" w:hAnsi="Calibri" w:eastAsia="Calibri" w:cs="Calibri"/>
              </w:rPr>
              <w:t xml:space="preserve">: </w:t>
            </w:r>
          </w:p>
          <w:p w:rsidR="18121A44" w:rsidP="007C369B" w:rsidRDefault="18121A44" w14:paraId="66500A1B" w14:textId="24C77423">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L’encourager à partager ses idées et expériences.</w:t>
            </w:r>
          </w:p>
          <w:p w:rsidR="18121A44" w:rsidP="007C369B" w:rsidRDefault="18121A44" w14:paraId="47139147" w14:textId="2A93483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Être disponible pour répondre à ses questions ou demandes.</w:t>
            </w:r>
          </w:p>
          <w:p w:rsidR="18121A44" w:rsidP="007C369B" w:rsidRDefault="18121A44" w14:paraId="4236F8F4" w14:textId="724440B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pPr>
            <w:r w:rsidR="52027B3E">
              <w:rPr/>
              <w:t>Assurer qu</w:t>
            </w:r>
            <w:r w:rsidR="3CC32ECA">
              <w:rPr/>
              <w:t>e l’UR</w:t>
            </w:r>
            <w:r w:rsidR="52027B3E">
              <w:rPr/>
              <w:t xml:space="preserve"> se sent à l'aise dans son rôle après son intégration.</w:t>
            </w:r>
          </w:p>
          <w:p w:rsidR="18121A44" w:rsidP="007C369B" w:rsidRDefault="18121A44" w14:paraId="7E3EB63C" w14:textId="0ADE27A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Favoriser des attitudes d'équipe qui facilitent son intégration.</w:t>
            </w:r>
          </w:p>
          <w:p w:rsidR="18121A44" w:rsidP="007C369B" w:rsidRDefault="18121A44" w14:paraId="0A3C1AF1" w14:textId="6C0BFA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pPr>
            <w:r w:rsidR="52027B3E">
              <w:rPr/>
              <w:t xml:space="preserve">Lui transmettre les informations, les invitations, </w:t>
            </w:r>
            <w:r w:rsidR="18FBC5D5">
              <w:rPr/>
              <w:t xml:space="preserve">les </w:t>
            </w:r>
            <w:r w:rsidR="52027B3E">
              <w:rPr/>
              <w:t>documents et suivis.</w:t>
            </w:r>
          </w:p>
          <w:p w:rsidR="18121A44" w:rsidP="007C369B" w:rsidRDefault="18121A44" w14:paraId="3ECCFBD5" w14:textId="062F25A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pPr>
            <w:r w:rsidR="52027B3E">
              <w:rPr/>
              <w:t xml:space="preserve">Faire un suivi </w:t>
            </w:r>
            <w:r w:rsidR="52027B3E">
              <w:rPr/>
              <w:t>s</w:t>
            </w:r>
            <w:r w:rsidR="434B1D02">
              <w:rPr/>
              <w:t>i l’UR</w:t>
            </w:r>
            <w:r w:rsidR="434B1D02">
              <w:rPr/>
              <w:t xml:space="preserve"> </w:t>
            </w:r>
            <w:r w:rsidR="52027B3E">
              <w:rPr/>
              <w:t>ne peut pas assister à une réunion importante, en explorant d'autres moyens pour lui permettre de partager son vécu, comme par téléphone ou par écrit.</w:t>
            </w:r>
          </w:p>
        </w:tc>
      </w:tr>
      <w:tr w:rsidR="1469ED9D" w:rsidTr="40C8B5D0" w14:paraId="05DADA08" w14:textId="77777777">
        <w:trPr>
          <w:trHeight w:val="300"/>
        </w:trPr>
        <w:tc>
          <w:tcPr>
            <w:cnfStyle w:val="001000000000" w:firstRow="0" w:lastRow="0" w:firstColumn="1" w:lastColumn="0" w:oddVBand="0" w:evenVBand="0" w:oddHBand="0" w:evenHBand="0" w:firstRowFirstColumn="0" w:firstRowLastColumn="0" w:lastRowFirstColumn="0" w:lastRowLastColumn="0"/>
            <w:tcW w:w="1950" w:type="dxa"/>
            <w:tcMar/>
          </w:tcPr>
          <w:p w:rsidR="5DA2BDB5" w:rsidP="1469ED9D" w:rsidRDefault="5DA2BDB5" w14:paraId="2763B250" w14:textId="773E5E5D">
            <w:r w:rsidRPr="40C8B5D0" w:rsidR="403AB45B">
              <w:rPr>
                <w:rFonts w:ascii="Calibri" w:hAnsi="Calibri" w:eastAsia="Calibri" w:cs="Calibri"/>
              </w:rPr>
              <w:t>Accueillir l’</w:t>
            </w:r>
            <w:r w:rsidRPr="40C8B5D0" w:rsidR="513194DB">
              <w:rPr>
                <w:rFonts w:ascii="Calibri" w:hAnsi="Calibri" w:eastAsia="Calibri" w:cs="Calibri"/>
              </w:rPr>
              <w:t>U</w:t>
            </w:r>
            <w:r w:rsidRPr="40C8B5D0" w:rsidR="14D4A373">
              <w:rPr>
                <w:rFonts w:ascii="Calibri" w:hAnsi="Calibri" w:eastAsia="Calibri" w:cs="Calibri"/>
              </w:rPr>
              <w:t>R</w:t>
            </w:r>
            <w:r w:rsidRPr="40C8B5D0" w:rsidR="403AB45B">
              <w:rPr>
                <w:rFonts w:ascii="Calibri" w:hAnsi="Calibri" w:eastAsia="Calibri" w:cs="Calibri"/>
              </w:rPr>
              <w:t xml:space="preserve"> en début de participation</w:t>
            </w:r>
          </w:p>
        </w:tc>
        <w:tc>
          <w:tcPr>
            <w:cnfStyle w:val="000000000000" w:firstRow="0" w:lastRow="0" w:firstColumn="0" w:lastColumn="0" w:oddVBand="0" w:evenVBand="0" w:oddHBand="0" w:evenHBand="0" w:firstRowFirstColumn="0" w:firstRowLastColumn="0" w:lastRowFirstColumn="0" w:lastRowLastColumn="0"/>
            <w:tcW w:w="7192" w:type="dxa"/>
            <w:tcMar/>
          </w:tcPr>
          <w:p w:rsidR="5DA2BDB5" w:rsidP="007C369B" w:rsidRDefault="5DA2BDB5" w14:paraId="786ECF24" w14:textId="133ACEE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pPr>
            <w:r w:rsidRPr="40C8B5D0" w:rsidR="403AB45B">
              <w:rPr>
                <w:rFonts w:ascii="Calibri" w:hAnsi="Calibri" w:eastAsia="Calibri" w:cs="Calibri"/>
              </w:rPr>
              <w:t>Prendre un temps d’accueil, lors de la première rencontre, afin que tous puissent se présenter, autant l’</w:t>
            </w:r>
            <w:r w:rsidRPr="40C8B5D0" w:rsidR="608C48C9">
              <w:rPr>
                <w:rFonts w:ascii="Calibri" w:hAnsi="Calibri" w:eastAsia="Calibri" w:cs="Calibri"/>
              </w:rPr>
              <w:t>U</w:t>
            </w:r>
            <w:r w:rsidRPr="40C8B5D0" w:rsidR="2EF03510">
              <w:rPr>
                <w:rFonts w:ascii="Calibri" w:hAnsi="Calibri" w:eastAsia="Calibri" w:cs="Calibri"/>
              </w:rPr>
              <w:t>R</w:t>
            </w:r>
            <w:r w:rsidRPr="40C8B5D0" w:rsidR="403AB45B">
              <w:rPr>
                <w:rFonts w:ascii="Calibri" w:hAnsi="Calibri" w:eastAsia="Calibri" w:cs="Calibri"/>
              </w:rPr>
              <w:t xml:space="preserve"> que les autres membres de l’équipe</w:t>
            </w:r>
          </w:p>
          <w:p w:rsidR="5DA2BDB5" w:rsidP="007C369B" w:rsidRDefault="5DA2BDB5" w14:paraId="608391D9" w14:textId="19CDB63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pPr>
            <w:r w:rsidRPr="40C8B5D0" w:rsidR="403AB45B">
              <w:rPr>
                <w:rFonts w:ascii="Calibri" w:hAnsi="Calibri" w:eastAsia="Calibri" w:cs="Calibri"/>
              </w:rPr>
              <w:t xml:space="preserve">Offrir une pause, si le contexte s’y prête, avec café et collation peut détendre l’atmosphère et permettre aux </w:t>
            </w:r>
            <w:r w:rsidRPr="40C8B5D0" w:rsidR="49AD788F">
              <w:rPr>
                <w:rFonts w:ascii="Calibri" w:hAnsi="Calibri" w:eastAsia="Calibri" w:cs="Calibri"/>
              </w:rPr>
              <w:t>U</w:t>
            </w:r>
            <w:r w:rsidRPr="40C8B5D0" w:rsidR="6EBBF0F5">
              <w:rPr>
                <w:rFonts w:ascii="Calibri" w:hAnsi="Calibri" w:eastAsia="Calibri" w:cs="Calibri"/>
              </w:rPr>
              <w:t>R</w:t>
            </w:r>
            <w:r w:rsidRPr="40C8B5D0" w:rsidR="49AD788F">
              <w:rPr>
                <w:rFonts w:ascii="Calibri" w:hAnsi="Calibri" w:eastAsia="Calibri" w:cs="Calibri"/>
              </w:rPr>
              <w:t xml:space="preserve"> </w:t>
            </w:r>
            <w:r w:rsidRPr="40C8B5D0" w:rsidR="403AB45B">
              <w:rPr>
                <w:rFonts w:ascii="Calibri" w:hAnsi="Calibri" w:eastAsia="Calibri" w:cs="Calibri"/>
              </w:rPr>
              <w:t>de sympathiser avec le groupe</w:t>
            </w:r>
          </w:p>
        </w:tc>
      </w:tr>
      <w:tr w:rsidR="1469ED9D" w:rsidTr="40C8B5D0" w14:paraId="2532A8CD" w14:textId="77777777">
        <w:trPr>
          <w:trHeight w:val="300"/>
        </w:trPr>
        <w:tc>
          <w:tcPr>
            <w:cnfStyle w:val="001000000000" w:firstRow="0" w:lastRow="0" w:firstColumn="1" w:lastColumn="0" w:oddVBand="0" w:evenVBand="0" w:oddHBand="0" w:evenHBand="0" w:firstRowFirstColumn="0" w:firstRowLastColumn="0" w:lastRowFirstColumn="0" w:lastRowLastColumn="0"/>
            <w:tcW w:w="1950" w:type="dxa"/>
            <w:tcMar/>
          </w:tcPr>
          <w:p w:rsidR="5DA2BDB5" w:rsidP="1469ED9D" w:rsidRDefault="5DA2BDB5" w14:paraId="0A44999C" w14:textId="7853D328">
            <w:r w:rsidRPr="1469ED9D">
              <w:rPr>
                <w:rFonts w:ascii="Calibri" w:hAnsi="Calibri" w:eastAsia="Calibri" w:cs="Calibri"/>
              </w:rPr>
              <w:t>Communiquer de façon transparente et respectueuse</w:t>
            </w:r>
          </w:p>
        </w:tc>
        <w:tc>
          <w:tcPr>
            <w:cnfStyle w:val="000000000000" w:firstRow="0" w:lastRow="0" w:firstColumn="0" w:lastColumn="0" w:oddVBand="0" w:evenVBand="0" w:oddHBand="0" w:evenHBand="0" w:firstRowFirstColumn="0" w:firstRowLastColumn="0" w:lastRowFirstColumn="0" w:lastRowLastColumn="0"/>
            <w:tcW w:w="7192" w:type="dxa"/>
            <w:tcMar/>
          </w:tcPr>
          <w:p w:rsidR="300E04DD" w:rsidP="007C369B" w:rsidRDefault="300E04DD" w14:paraId="2035253A" w14:textId="469BD6AA">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1469ED9D">
              <w:rPr>
                <w:rFonts w:ascii="Calibri" w:hAnsi="Calibri" w:eastAsia="Calibri" w:cs="Calibri"/>
              </w:rPr>
              <w:t>Communiquer de façon simple et claire afin de s’assurer d’une bonne compréhension pour l’usager</w:t>
            </w:r>
          </w:p>
          <w:p w:rsidR="300E04DD" w:rsidP="007C369B" w:rsidRDefault="300E04DD" w14:paraId="0AEB2588" w14:textId="1E4C4DC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1469ED9D">
              <w:rPr>
                <w:rFonts w:ascii="Calibri" w:hAnsi="Calibri" w:eastAsia="Calibri" w:cs="Calibri"/>
              </w:rPr>
              <w:t>Accepter que les usagers aient leurs propres rythmes et contraintes</w:t>
            </w:r>
          </w:p>
          <w:p w:rsidR="300E04DD" w:rsidP="007C369B" w:rsidRDefault="300E04DD" w14:paraId="3D58A08B" w14:textId="5F3211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1469ED9D">
              <w:rPr>
                <w:rFonts w:ascii="Calibri" w:hAnsi="Calibri" w:eastAsia="Calibri" w:cs="Calibri"/>
              </w:rPr>
              <w:t>Faire preuve de transparence dans les discussions et informations transmises</w:t>
            </w:r>
          </w:p>
          <w:p w:rsidR="300E04DD" w:rsidP="007C369B" w:rsidRDefault="300E04DD" w14:paraId="0905DAC8" w14:textId="2151E0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1469ED9D">
              <w:rPr>
                <w:rFonts w:ascii="Calibri" w:hAnsi="Calibri" w:eastAsia="Calibri" w:cs="Calibri"/>
              </w:rPr>
              <w:t>Faire preuve de respect, d’honnêteté, d’empathie et d’accessibilité</w:t>
            </w:r>
          </w:p>
        </w:tc>
      </w:tr>
      <w:tr w:rsidR="1469ED9D" w:rsidTr="40C8B5D0" w14:paraId="4B89C2D7" w14:textId="77777777">
        <w:trPr>
          <w:trHeight w:val="300"/>
        </w:trPr>
        <w:tc>
          <w:tcPr>
            <w:cnfStyle w:val="001000000000" w:firstRow="0" w:lastRow="0" w:firstColumn="1" w:lastColumn="0" w:oddVBand="0" w:evenVBand="0" w:oddHBand="0" w:evenHBand="0" w:firstRowFirstColumn="0" w:firstRowLastColumn="0" w:lastRowFirstColumn="0" w:lastRowLastColumn="0"/>
            <w:tcW w:w="1950" w:type="dxa"/>
            <w:tcMar/>
          </w:tcPr>
          <w:p w:rsidR="5DA2BDB5" w:rsidP="1469ED9D" w:rsidRDefault="5DA2BDB5" w14:paraId="1503382D" w14:textId="5D1D44E5">
            <w:r w:rsidRPr="1469ED9D">
              <w:rPr>
                <w:rFonts w:ascii="Calibri" w:hAnsi="Calibri" w:eastAsia="Calibri" w:cs="Calibri"/>
              </w:rPr>
              <w:t>Minimiser l’utilisation du jargon et des acronymes</w:t>
            </w:r>
          </w:p>
        </w:tc>
        <w:tc>
          <w:tcPr>
            <w:cnfStyle w:val="000000000000" w:firstRow="0" w:lastRow="0" w:firstColumn="0" w:lastColumn="0" w:oddVBand="0" w:evenVBand="0" w:oddHBand="0" w:evenHBand="0" w:firstRowFirstColumn="0" w:firstRowLastColumn="0" w:lastRowFirstColumn="0" w:lastRowLastColumn="0"/>
            <w:tcW w:w="7192" w:type="dxa"/>
            <w:tcMar/>
          </w:tcPr>
          <w:p w:rsidR="77F07F92" w:rsidP="007C369B" w:rsidRDefault="77F07F92" w14:paraId="12B0E048" w14:textId="72E8ACF2">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1469ED9D">
              <w:rPr>
                <w:rFonts w:ascii="Calibri" w:hAnsi="Calibri" w:eastAsia="Calibri" w:cs="Calibri"/>
              </w:rPr>
              <w:t>Utiliser l’emploi du jargon en soi ne doit pas systématiquement être banni, mais l’équipe doit s’assurer de bien expliquer ces termes à l’usager, afin que le jargon n’entrave pas sa bonne compréhension</w:t>
            </w:r>
          </w:p>
          <w:p w:rsidR="77F07F92" w:rsidP="007C369B" w:rsidRDefault="77F07F92" w14:paraId="55612D93" w14:textId="19635AAF">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1469ED9D">
              <w:rPr>
                <w:rFonts w:ascii="Calibri" w:hAnsi="Calibri" w:eastAsia="Calibri" w:cs="Calibri"/>
              </w:rPr>
              <w:t>Recommander à l’usager de ne pas hésiter à demander l’éclaircissement des termes qu’il ne comprend pas</w:t>
            </w:r>
          </w:p>
        </w:tc>
      </w:tr>
      <w:tr w:rsidR="1469ED9D" w:rsidTr="40C8B5D0" w14:paraId="3B9AEFAA" w14:textId="77777777">
        <w:trPr>
          <w:trHeight w:val="300"/>
        </w:trPr>
        <w:tc>
          <w:tcPr>
            <w:cnfStyle w:val="001000000000" w:firstRow="0" w:lastRow="0" w:firstColumn="1" w:lastColumn="0" w:oddVBand="0" w:evenVBand="0" w:oddHBand="0" w:evenHBand="0" w:firstRowFirstColumn="0" w:firstRowLastColumn="0" w:lastRowFirstColumn="0" w:lastRowLastColumn="0"/>
            <w:tcW w:w="1950" w:type="dxa"/>
            <w:shd w:val="clear" w:color="auto" w:fill="ED7D31" w:themeFill="accent2"/>
            <w:tcMar/>
          </w:tcPr>
          <w:p w:rsidR="5DA2BDB5" w:rsidP="1469ED9D" w:rsidRDefault="5DA2BDB5" w14:paraId="43DC0D07" w14:textId="7CAC58BA">
            <w:r w:rsidRPr="1469ED9D">
              <w:rPr>
                <w:rFonts w:ascii="Calibri" w:hAnsi="Calibri" w:eastAsia="Calibri" w:cs="Calibri"/>
              </w:rPr>
              <w:t>S’assurer qu’il n’y a pas de comportements négatifs pour la collaboration dans le groupe</w:t>
            </w:r>
          </w:p>
        </w:tc>
        <w:tc>
          <w:tcPr>
            <w:cnfStyle w:val="000000000000" w:firstRow="0" w:lastRow="0" w:firstColumn="0" w:lastColumn="0" w:oddVBand="0" w:evenVBand="0" w:oddHBand="0" w:evenHBand="0" w:firstRowFirstColumn="0" w:firstRowLastColumn="0" w:lastRowFirstColumn="0" w:lastRowLastColumn="0"/>
            <w:tcW w:w="7192" w:type="dxa"/>
            <w:shd w:val="clear" w:color="auto" w:fill="FBE4D5" w:themeFill="accent2" w:themeFillTint="33"/>
            <w:tcMar/>
          </w:tcPr>
          <w:p w:rsidR="46E0E27B" w:rsidP="1469ED9D" w:rsidRDefault="46E0E27B" w14:paraId="37438D6D" w14:textId="4907F6BE">
            <w:pPr>
              <w:keepNext/>
              <w:cnfStyle w:val="000000000000" w:firstRow="0" w:lastRow="0" w:firstColumn="0" w:lastColumn="0" w:oddVBand="0" w:evenVBand="0" w:oddHBand="0" w:evenHBand="0" w:firstRowFirstColumn="0" w:firstRowLastColumn="0" w:lastRowFirstColumn="0" w:lastRowLastColumn="0"/>
            </w:pPr>
            <w:r w:rsidRPr="1469ED9D">
              <w:rPr>
                <w:rFonts w:ascii="Calibri" w:hAnsi="Calibri" w:eastAsia="Calibri" w:cs="Calibri"/>
              </w:rPr>
              <w:t xml:space="preserve">Éviter les attitudes telles que : </w:t>
            </w:r>
          </w:p>
          <w:p w:rsidR="46E0E27B" w:rsidP="007C369B" w:rsidRDefault="46E0E27B" w14:paraId="080CA0C0" w14:textId="4EEDD8B6">
            <w:pPr>
              <w:pStyle w:val="ListParagraph"/>
              <w:keepNext w:val="1"/>
              <w:numPr>
                <w:ilvl w:val="0"/>
                <w:numId w:val="22"/>
              </w:numPr>
              <w:cnfStyle w:val="000000000000" w:firstRow="0" w:lastRow="0" w:firstColumn="0" w:lastColumn="0" w:oddVBand="0" w:evenVBand="0" w:oddHBand="0" w:evenHBand="0" w:firstRowFirstColumn="0" w:firstRowLastColumn="0" w:lastRowFirstColumn="0" w:lastRowLastColumn="0"/>
              <w:rPr/>
            </w:pPr>
            <w:r w:rsidRPr="40C8B5D0" w:rsidR="0C2B9584">
              <w:rPr>
                <w:rFonts w:ascii="Calibri" w:hAnsi="Calibri" w:eastAsia="Calibri" w:cs="Calibri"/>
              </w:rPr>
              <w:t>Considérer d’emblée que l’</w:t>
            </w:r>
            <w:r w:rsidRPr="40C8B5D0" w:rsidR="2A06BD37">
              <w:rPr>
                <w:rFonts w:ascii="Calibri" w:hAnsi="Calibri" w:eastAsia="Calibri" w:cs="Calibri"/>
              </w:rPr>
              <w:t>U</w:t>
            </w:r>
            <w:r w:rsidRPr="40C8B5D0" w:rsidR="6FEB03FA">
              <w:rPr>
                <w:rFonts w:ascii="Calibri" w:hAnsi="Calibri" w:eastAsia="Calibri" w:cs="Calibri"/>
              </w:rPr>
              <w:t>R</w:t>
            </w:r>
            <w:r w:rsidRPr="40C8B5D0" w:rsidR="0C2B9584">
              <w:rPr>
                <w:rFonts w:ascii="Calibri" w:hAnsi="Calibri" w:eastAsia="Calibri" w:cs="Calibri"/>
              </w:rPr>
              <w:t xml:space="preserve"> ne pourra pas comprendre certaines choses </w:t>
            </w:r>
          </w:p>
          <w:p w:rsidR="46E0E27B" w:rsidP="007C369B" w:rsidRDefault="46E0E27B" w14:paraId="013AEB5E" w14:textId="096C79BD">
            <w:pPr>
              <w:pStyle w:val="ListParagraph"/>
              <w:keepNext w:val="1"/>
              <w:numPr>
                <w:ilvl w:val="0"/>
                <w:numId w:val="22"/>
              </w:numPr>
              <w:cnfStyle w:val="000000000000" w:firstRow="0" w:lastRow="0" w:firstColumn="0" w:lastColumn="0" w:oddVBand="0" w:evenVBand="0" w:oddHBand="0" w:evenHBand="0" w:firstRowFirstColumn="0" w:firstRowLastColumn="0" w:lastRowFirstColumn="0" w:lastRowLastColumn="0"/>
              <w:rPr/>
            </w:pPr>
            <w:r w:rsidRPr="40C8B5D0" w:rsidR="0C2B9584">
              <w:rPr>
                <w:rFonts w:ascii="Calibri" w:hAnsi="Calibri" w:eastAsia="Calibri" w:cs="Calibri"/>
              </w:rPr>
              <w:t>Ignorer l’</w:t>
            </w:r>
            <w:r w:rsidRPr="40C8B5D0" w:rsidR="20429C7E">
              <w:rPr>
                <w:rFonts w:ascii="Calibri" w:hAnsi="Calibri" w:eastAsia="Calibri" w:cs="Calibri"/>
              </w:rPr>
              <w:t>U</w:t>
            </w:r>
            <w:r w:rsidRPr="40C8B5D0" w:rsidR="4F691C24">
              <w:rPr>
                <w:rFonts w:ascii="Calibri" w:hAnsi="Calibri" w:eastAsia="Calibri" w:cs="Calibri"/>
              </w:rPr>
              <w:t>R</w:t>
            </w:r>
            <w:r w:rsidRPr="40C8B5D0" w:rsidR="20429C7E">
              <w:rPr>
                <w:rFonts w:ascii="Calibri" w:hAnsi="Calibri" w:eastAsia="Calibri" w:cs="Calibri"/>
              </w:rPr>
              <w:t xml:space="preserve"> </w:t>
            </w:r>
            <w:r w:rsidRPr="40C8B5D0" w:rsidR="0C2B9584">
              <w:rPr>
                <w:rFonts w:ascii="Calibri" w:hAnsi="Calibri" w:eastAsia="Calibri" w:cs="Calibri"/>
              </w:rPr>
              <w:t xml:space="preserve">lors des discussions </w:t>
            </w:r>
          </w:p>
          <w:p w:rsidR="46E0E27B" w:rsidP="007C369B" w:rsidRDefault="46E0E27B" w14:paraId="2047056E" w14:textId="6A6C9DEF">
            <w:pPr>
              <w:pStyle w:val="ListParagraph"/>
              <w:keepNext w:val="1"/>
              <w:numPr>
                <w:ilvl w:val="0"/>
                <w:numId w:val="22"/>
              </w:numPr>
              <w:cnfStyle w:val="000000000000" w:firstRow="0" w:lastRow="0" w:firstColumn="0" w:lastColumn="0" w:oddVBand="0" w:evenVBand="0" w:oddHBand="0" w:evenHBand="0" w:firstRowFirstColumn="0" w:firstRowLastColumn="0" w:lastRowFirstColumn="0" w:lastRowLastColumn="0"/>
              <w:rPr/>
            </w:pPr>
            <w:r w:rsidRPr="40C8B5D0" w:rsidR="0C2B9584">
              <w:rPr>
                <w:rFonts w:ascii="Calibri" w:hAnsi="Calibri" w:eastAsia="Calibri" w:cs="Calibri"/>
              </w:rPr>
              <w:t>Prendre l’</w:t>
            </w:r>
            <w:r w:rsidRPr="40C8B5D0" w:rsidR="3EA98C01">
              <w:rPr>
                <w:rFonts w:ascii="Calibri" w:hAnsi="Calibri" w:eastAsia="Calibri" w:cs="Calibri"/>
              </w:rPr>
              <w:t>U</w:t>
            </w:r>
            <w:r w:rsidRPr="40C8B5D0" w:rsidR="4C32A2B5">
              <w:rPr>
                <w:rFonts w:ascii="Calibri" w:hAnsi="Calibri" w:eastAsia="Calibri" w:cs="Calibri"/>
              </w:rPr>
              <w:t>R</w:t>
            </w:r>
            <w:r w:rsidRPr="40C8B5D0" w:rsidR="0C2B9584">
              <w:rPr>
                <w:rFonts w:ascii="Calibri" w:hAnsi="Calibri" w:eastAsia="Calibri" w:cs="Calibri"/>
              </w:rPr>
              <w:t xml:space="preserve"> à partie afin de prouver son point, par exemple poser une question qui oriente fortement la réponse</w:t>
            </w:r>
          </w:p>
        </w:tc>
      </w:tr>
    </w:tbl>
    <w:p w:rsidR="35F27BB6" w:rsidRDefault="35F27BB6" w14:paraId="27A41E14" w14:textId="48BBAC89">
      <w:r>
        <w:br w:type="page"/>
      </w:r>
    </w:p>
    <w:p w:rsidR="6B5F8BCA" w:rsidP="35F27BB6" w:rsidRDefault="3DFFA3C8" w14:paraId="73738C31" w14:textId="076E502F">
      <w:pPr>
        <w:pStyle w:val="Heading2"/>
        <w:rPr>
          <w:color w:val="333333"/>
        </w:rPr>
      </w:pPr>
      <w:r w:rsidR="3DFFA3C8">
        <w:rPr/>
        <w:t>CONDITIONS DU SUCCÈS</w:t>
      </w:r>
    </w:p>
    <w:p w:rsidR="6B5F8BCA" w:rsidP="40C8B5D0" w:rsidRDefault="000E8907" w14:paraId="1C2AE2C3" w14:textId="5A66890A">
      <w:pPr>
        <w:pStyle w:val="Normal"/>
        <w:rPr>
          <w:rFonts w:eastAsia="ＭＳ 明朝" w:eastAsiaTheme="minorEastAsia"/>
          <w:color w:val="333333"/>
        </w:rPr>
      </w:pPr>
      <w:r w:rsidR="000E8907">
        <w:rPr/>
        <w:t>D</w:t>
      </w:r>
      <w:r w:rsidR="3DFFA3C8">
        <w:rPr/>
        <w:t xml:space="preserve">érivées d'un atelier sur l'engagement des patients dans le cadre de la </w:t>
      </w:r>
      <w:hyperlink r:id="Rfaedfaf12b8e4b20">
        <w:r w:rsidRPr="40C8B5D0" w:rsidR="7B8CB078">
          <w:rPr>
            <w:rStyle w:val="Hyperlink"/>
          </w:rPr>
          <w:t>S</w:t>
        </w:r>
        <w:r w:rsidRPr="40C8B5D0" w:rsidR="389706C7">
          <w:rPr>
            <w:rStyle w:val="Hyperlink"/>
          </w:rPr>
          <w:t>tratégie de recherche axée sur le patient (IRSC, 2014)</w:t>
        </w:r>
      </w:hyperlink>
      <w:r w:rsidR="7B8CB078">
        <w:rPr/>
        <w:t>.</w:t>
      </w:r>
    </w:p>
    <w:p w:rsidR="6B5F8BCA" w:rsidP="40C8B5D0" w:rsidRDefault="70CB2782" w14:paraId="35AD6B92" w14:textId="6643AE6D">
      <w:pPr>
        <w:pStyle w:val="ListParagraph"/>
        <w:numPr>
          <w:ilvl w:val="0"/>
          <w:numId w:val="28"/>
        </w:numPr>
        <w:spacing w:after="173"/>
        <w:jc w:val="both"/>
        <w:rPr/>
      </w:pPr>
      <w:r w:rsidRPr="40C8B5D0" w:rsidR="70CB2782">
        <w:rPr>
          <w:b w:val="1"/>
          <w:bCs w:val="1"/>
        </w:rPr>
        <w:t>Mécanismes et processus inclusifs :</w:t>
      </w:r>
      <w:r w:rsidR="70CB2782">
        <w:rPr/>
        <w:t xml:space="preserve"> Les</w:t>
      </w:r>
      <w:r w:rsidR="33D36734">
        <w:rPr/>
        <w:t xml:space="preserve"> personnes usagères</w:t>
      </w:r>
      <w:r w:rsidR="70CB2782">
        <w:rPr/>
        <w:t xml:space="preserve"> </w:t>
      </w:r>
      <w:r w:rsidR="70CB2782">
        <w:rPr/>
        <w:t>participent à tous les niveaux du projet avec un leadership partagé et une prise de décision collaborative.</w:t>
      </w:r>
    </w:p>
    <w:p w:rsidR="6B5F8BCA" w:rsidP="40C8B5D0" w:rsidRDefault="70CB2782" w14:paraId="4A48FF67" w14:textId="6E90AF3C">
      <w:pPr>
        <w:pStyle w:val="ListParagraph"/>
        <w:numPr>
          <w:ilvl w:val="0"/>
          <w:numId w:val="28"/>
        </w:numPr>
        <w:spacing w:after="173"/>
        <w:jc w:val="both"/>
        <w:rPr/>
      </w:pPr>
      <w:r w:rsidRPr="40C8B5D0" w:rsidR="70CB2782">
        <w:rPr>
          <w:b w:val="1"/>
          <w:bCs w:val="1"/>
        </w:rPr>
        <w:t>Renforcement multilatéral des capacités :</w:t>
      </w:r>
      <w:r w:rsidR="70CB2782">
        <w:rPr/>
        <w:t xml:space="preserve"> Les capacités des </w:t>
      </w:r>
      <w:r w:rsidR="5D925155">
        <w:rPr/>
        <w:t>personnes usagères</w:t>
      </w:r>
      <w:r w:rsidR="70CB2782">
        <w:rPr/>
        <w:t xml:space="preserve"> et de chaque membre de l'équipe sont renforcées pour une collaboration efficace, en favorisant les interactions honnêtes, la compétence culturelle, la formation et l'éducation.</w:t>
      </w:r>
    </w:p>
    <w:p w:rsidR="6B5F8BCA" w:rsidP="40C8B5D0" w:rsidRDefault="70CB2782" w14:paraId="000FB9AE" w14:textId="4F45E2B9">
      <w:pPr>
        <w:pStyle w:val="ListParagraph"/>
        <w:numPr>
          <w:ilvl w:val="0"/>
          <w:numId w:val="28"/>
        </w:numPr>
        <w:spacing w:after="173"/>
        <w:jc w:val="both"/>
        <w:rPr/>
      </w:pPr>
      <w:r w:rsidRPr="40C8B5D0" w:rsidR="70CB2782">
        <w:rPr>
          <w:b w:val="1"/>
          <w:bCs w:val="1"/>
        </w:rPr>
        <w:t>Communication et collaboration multilatérales :</w:t>
      </w:r>
      <w:r w:rsidR="70CB2782">
        <w:rPr/>
        <w:t xml:space="preserve"> Un environnement sûr de respect mutuel est encouragé, caractérisé par des conversations honnêtes qui informent les personnes et garantissent leur participation.</w:t>
      </w:r>
    </w:p>
    <w:p w:rsidR="6B5F8BCA" w:rsidP="40C8B5D0" w:rsidRDefault="70CB2782" w14:paraId="2D6DDF82" w14:textId="66A10650">
      <w:pPr>
        <w:pStyle w:val="ListParagraph"/>
        <w:numPr>
          <w:ilvl w:val="0"/>
          <w:numId w:val="28"/>
        </w:numPr>
        <w:spacing w:after="173"/>
        <w:jc w:val="both"/>
        <w:rPr/>
      </w:pPr>
      <w:r w:rsidRPr="40C8B5D0" w:rsidR="70CB2782">
        <w:rPr>
          <w:b w:val="1"/>
          <w:bCs w:val="1"/>
        </w:rPr>
        <w:t>Connaissances expérientielles comme données probantes :</w:t>
      </w:r>
      <w:r w:rsidR="70CB2782">
        <w:rPr/>
        <w:t xml:space="preserve"> Les connaissances des </w:t>
      </w:r>
      <w:r w:rsidR="3F57770E">
        <w:rPr/>
        <w:t>personnes usagères,</w:t>
      </w:r>
      <w:r w:rsidR="70CB2782">
        <w:rPr/>
        <w:t xml:space="preserve"> des familles et des soignants sont mobilisées et appliquées.</w:t>
      </w:r>
    </w:p>
    <w:p w:rsidR="6B5F8BCA" w:rsidP="40C8B5D0" w:rsidRDefault="70CB2782" w14:paraId="29B226AF" w14:textId="549DF04C">
      <w:pPr>
        <w:pStyle w:val="ListParagraph"/>
        <w:numPr>
          <w:ilvl w:val="0"/>
          <w:numId w:val="28"/>
        </w:numPr>
        <w:spacing w:after="173"/>
        <w:jc w:val="both"/>
        <w:rPr/>
      </w:pPr>
      <w:r w:rsidRPr="40C8B5D0" w:rsidR="70CB2782">
        <w:rPr>
          <w:b w:val="1"/>
          <w:bCs w:val="1"/>
        </w:rPr>
        <w:t>Recherche dirigée et axée sur le patient :</w:t>
      </w:r>
      <w:r w:rsidR="70CB2782">
        <w:rPr/>
        <w:t xml:space="preserve"> Une variété de </w:t>
      </w:r>
      <w:r w:rsidR="2D4D3DF0">
        <w:rPr/>
        <w:t>personnes usagères</w:t>
      </w:r>
      <w:r w:rsidR="70CB2782">
        <w:rPr/>
        <w:t xml:space="preserve"> est impliquée dans le projet, reconnaissant la diversité de leurs besoins à travers différents rôles.</w:t>
      </w:r>
    </w:p>
    <w:p w:rsidR="6B5F8BCA" w:rsidP="40C8B5D0" w:rsidRDefault="70CB2782" w14:paraId="3296E6D2" w14:textId="6377372C">
      <w:pPr>
        <w:pStyle w:val="ListParagraph"/>
        <w:numPr>
          <w:ilvl w:val="0"/>
          <w:numId w:val="28"/>
        </w:numPr>
        <w:spacing w:after="173"/>
        <w:jc w:val="both"/>
        <w:rPr/>
      </w:pPr>
      <w:r w:rsidRPr="40C8B5D0" w:rsidR="70CB2782">
        <w:rPr>
          <w:b w:val="1"/>
          <w:bCs w:val="1"/>
        </w:rPr>
        <w:t>But commun bien précis :</w:t>
      </w:r>
      <w:r w:rsidR="70CB2782">
        <w:rPr/>
        <w:t xml:space="preserve"> Tous les participants travaillent ensemble dans le but d'apporter des améliorations opportunes à la qualité du projet, avec des mécanismes de feedback continu.</w:t>
      </w:r>
    </w:p>
    <w:p w:rsidR="1469ED9D" w:rsidP="1469ED9D" w:rsidRDefault="1469ED9D" w14:paraId="79A55419" w14:textId="30604FB3">
      <w:pPr>
        <w:pStyle w:val="ListParagraph"/>
        <w:spacing w:before="240" w:after="240"/>
      </w:pPr>
    </w:p>
    <w:p w:rsidR="6B5F8BCA" w:rsidP="30A34224" w:rsidRDefault="2404D4C3" w14:paraId="39EC86DE" w14:textId="3403F399">
      <w:pPr>
        <w:pStyle w:val="Heading2"/>
        <w:rPr>
          <w:rFonts w:ascii="Calibri" w:hAnsi="Calibri" w:eastAsia="Calibri" w:cs="Calibri"/>
        </w:rPr>
      </w:pPr>
      <w:bookmarkStart w:name="_Compétences_clés_dans" w:id="2"/>
      <w:r w:rsidR="2404D4C3">
        <w:rPr/>
        <w:t>COMPÉTENCES CLÉS DANS L’IDENTIFICATION D’UN PARTENAIRE</w:t>
      </w:r>
      <w:bookmarkEnd w:id="2"/>
    </w:p>
    <w:p w:rsidR="6B5F8BCA" w:rsidP="40C8B5D0" w:rsidRDefault="3BC160F7" w14:paraId="3945149D" w14:textId="56D093DD">
      <w:pPr>
        <w:pStyle w:val="ListParagraph"/>
        <w:spacing w:after="0"/>
        <w:ind w:left="0"/>
        <w:jc w:val="both"/>
        <w:rPr>
          <w:rFonts w:ascii="Calibri" w:hAnsi="Calibri" w:eastAsia="Calibri" w:cs="Calibri"/>
        </w:rPr>
      </w:pPr>
      <w:r w:rsidRPr="40C8B5D0" w:rsidR="3BC160F7">
        <w:rPr>
          <w:rStyle w:val="Heading2Char"/>
          <w:b w:val="0"/>
          <w:bCs w:val="0"/>
          <w:color w:val="auto"/>
        </w:rPr>
        <w:t>Adapté du</w:t>
      </w:r>
      <w:r w:rsidRPr="40C8B5D0" w:rsidR="3BC160F7">
        <w:rPr>
          <w:rStyle w:val="Heading2Char"/>
          <w:b w:val="0"/>
          <w:bCs w:val="0"/>
        </w:rPr>
        <w:t xml:space="preserve"> </w:t>
      </w:r>
      <w:hyperlink r:id="Rdc5765370e814fe8">
        <w:r w:rsidRPr="40C8B5D0" w:rsidR="4223D1DB">
          <w:rPr>
            <w:rStyle w:val="Hyperlink"/>
            <w:rFonts w:ascii="Calibri" w:hAnsi="Calibri" w:eastAsia="Calibri" w:cs="Calibri"/>
          </w:rPr>
          <w:t>Guide d’accompagnement en partenariat patient – CEPPP</w:t>
        </w:r>
        <w:r w:rsidRPr="40C8B5D0" w:rsidR="4714E733">
          <w:rPr>
            <w:rStyle w:val="Hyperlink"/>
            <w:rFonts w:ascii="Calibri" w:hAnsi="Calibri" w:eastAsia="Calibri" w:cs="Calibri"/>
            <w:color w:val="auto"/>
            <w:u w:val="none"/>
          </w:rPr>
          <w:t xml:space="preserve"> (</w:t>
        </w:r>
        <w:r w:rsidRPr="40C8B5D0" w:rsidR="4223D1DB">
          <w:rPr>
            <w:rStyle w:val="Hyperlink"/>
            <w:rFonts w:ascii="Calibri" w:hAnsi="Calibri" w:eastAsia="Calibri" w:cs="Calibri"/>
            <w:color w:val="auto"/>
            <w:u w:val="none"/>
          </w:rPr>
          <w:t>2021)</w:t>
        </w:r>
      </w:hyperlink>
    </w:p>
    <w:p w:rsidR="40C8B5D0" w:rsidP="40C8B5D0" w:rsidRDefault="40C8B5D0" w14:paraId="5E65B139" w14:textId="088380FA">
      <w:pPr>
        <w:pStyle w:val="ListParagraph"/>
        <w:spacing w:after="0"/>
        <w:ind w:left="0"/>
        <w:jc w:val="both"/>
        <w:rPr>
          <w:rFonts w:ascii="Calibri" w:hAnsi="Calibri" w:eastAsia="Calibri" w:cs="Calibri"/>
          <w:color w:val="auto"/>
          <w:u w:val="none"/>
        </w:rPr>
      </w:pPr>
    </w:p>
    <w:p w:rsidR="6B5F8BCA" w:rsidP="40C8B5D0" w:rsidRDefault="2404D4C3" w14:paraId="56C34675" w14:textId="04FAAE65">
      <w:pPr>
        <w:pStyle w:val="Normal"/>
        <w:spacing w:after="173"/>
        <w:ind w:left="0"/>
        <w:jc w:val="both"/>
        <w:rPr>
          <w:rFonts w:ascii="Calibri" w:hAnsi="Calibri" w:eastAsia="Calibri" w:cs="Calibri"/>
          <w:b w:val="1"/>
          <w:bCs w:val="1"/>
        </w:rPr>
      </w:pPr>
      <w:r w:rsidRPr="40C8B5D0" w:rsidR="2404D4C3">
        <w:rPr>
          <w:b w:val="1"/>
          <w:bCs w:val="1"/>
        </w:rPr>
        <w:t>Expérience de la vie avec la maladie et de l'utilisation des soins de santé et des services sociaux</w:t>
      </w:r>
    </w:p>
    <w:p w:rsidR="6B5F8BCA" w:rsidP="40C8B5D0" w:rsidRDefault="2404D4C3" w14:paraId="21410B1F" w14:textId="5755F856">
      <w:pPr>
        <w:pStyle w:val="ListParagraph"/>
        <w:numPr>
          <w:ilvl w:val="0"/>
          <w:numId w:val="29"/>
        </w:numPr>
        <w:spacing w:after="173"/>
        <w:jc w:val="both"/>
        <w:rPr>
          <w:rFonts w:ascii="Calibri" w:hAnsi="Calibri" w:eastAsia="Calibri" w:cs="Calibri"/>
        </w:rPr>
      </w:pPr>
      <w:r w:rsidRPr="40C8B5D0" w:rsidR="2404D4C3">
        <w:rPr>
          <w:rFonts w:ascii="Calibri" w:hAnsi="Calibri" w:eastAsia="Calibri" w:cs="Calibri"/>
        </w:rPr>
        <w:t xml:space="preserve">Souffre d'une maladie depuis une période suffisamment longue et a acquis une expérience significative de la vie avec la </w:t>
      </w:r>
      <w:r w:rsidRPr="40C8B5D0" w:rsidR="2404D4C3">
        <w:rPr>
          <w:rFonts w:ascii="Calibri" w:hAnsi="Calibri" w:eastAsia="Calibri" w:cs="Calibri"/>
        </w:rPr>
        <w:t>maladie;</w:t>
      </w:r>
    </w:p>
    <w:p w:rsidR="6B5F8BCA" w:rsidP="40C8B5D0" w:rsidRDefault="2404D4C3" w14:paraId="5B1E2DE6" w14:textId="0BBBF309">
      <w:pPr>
        <w:pStyle w:val="ListParagraph"/>
        <w:numPr>
          <w:ilvl w:val="0"/>
          <w:numId w:val="29"/>
        </w:numPr>
        <w:spacing w:after="173"/>
        <w:jc w:val="both"/>
        <w:rPr>
          <w:rFonts w:ascii="Calibri" w:hAnsi="Calibri" w:eastAsia="Calibri" w:cs="Calibri"/>
        </w:rPr>
      </w:pPr>
      <w:r w:rsidRPr="40C8B5D0" w:rsidR="2404D4C3">
        <w:rPr>
          <w:rFonts w:ascii="Calibri" w:hAnsi="Calibri" w:eastAsia="Calibri" w:cs="Calibri"/>
        </w:rPr>
        <w:t>Présente un état de santé stable (n'est pas dans une situation de santé aiguë ou de crise</w:t>
      </w:r>
      <w:r w:rsidRPr="40C8B5D0" w:rsidR="1B3B9538">
        <w:rPr>
          <w:rFonts w:ascii="Calibri" w:hAnsi="Calibri" w:eastAsia="Calibri" w:cs="Calibri"/>
        </w:rPr>
        <w:t>);</w:t>
      </w:r>
    </w:p>
    <w:p w:rsidR="6B5F8BCA" w:rsidP="40C8B5D0" w:rsidRDefault="2404D4C3" w14:paraId="5802744D" w14:textId="51599A18">
      <w:pPr>
        <w:pStyle w:val="ListParagraph"/>
        <w:numPr>
          <w:ilvl w:val="0"/>
          <w:numId w:val="29"/>
        </w:numPr>
        <w:spacing w:after="173"/>
        <w:jc w:val="both"/>
        <w:rPr>
          <w:rFonts w:ascii="Calibri" w:hAnsi="Calibri" w:eastAsia="Calibri" w:cs="Calibri"/>
        </w:rPr>
      </w:pPr>
      <w:r w:rsidRPr="40C8B5D0" w:rsidR="2404D4C3">
        <w:rPr>
          <w:rFonts w:ascii="Calibri" w:hAnsi="Calibri" w:eastAsia="Calibri" w:cs="Calibri"/>
        </w:rPr>
        <w:t xml:space="preserve">Est proactif et impliqué dans la gestion de ses propres </w:t>
      </w:r>
      <w:r w:rsidRPr="40C8B5D0" w:rsidR="2404D4C3">
        <w:rPr>
          <w:rFonts w:ascii="Calibri" w:hAnsi="Calibri" w:eastAsia="Calibri" w:cs="Calibri"/>
        </w:rPr>
        <w:t>soins;</w:t>
      </w:r>
    </w:p>
    <w:p w:rsidR="6B5F8BCA" w:rsidP="40C8B5D0" w:rsidRDefault="2404D4C3" w14:paraId="02379B6A" w14:textId="67249E5A">
      <w:pPr>
        <w:pStyle w:val="ListParagraph"/>
        <w:numPr>
          <w:ilvl w:val="0"/>
          <w:numId w:val="29"/>
        </w:numPr>
        <w:spacing w:after="173"/>
        <w:jc w:val="both"/>
        <w:rPr>
          <w:rFonts w:ascii="Calibri" w:hAnsi="Calibri" w:eastAsia="Calibri" w:cs="Calibri"/>
        </w:rPr>
      </w:pPr>
      <w:r w:rsidRPr="40C8B5D0" w:rsidR="2404D4C3">
        <w:rPr>
          <w:rFonts w:ascii="Calibri" w:hAnsi="Calibri" w:eastAsia="Calibri" w:cs="Calibri"/>
        </w:rPr>
        <w:t xml:space="preserve">Adopte une attitude constructive lorsqu'il réfléchit au système de soins de </w:t>
      </w:r>
      <w:r w:rsidRPr="40C8B5D0" w:rsidR="2404D4C3">
        <w:rPr>
          <w:rFonts w:ascii="Calibri" w:hAnsi="Calibri" w:eastAsia="Calibri" w:cs="Calibri"/>
        </w:rPr>
        <w:t>santé;</w:t>
      </w:r>
    </w:p>
    <w:p w:rsidR="6B5F8BCA" w:rsidP="40C8B5D0" w:rsidRDefault="2404D4C3" w14:paraId="7C42B49E" w14:textId="3C01415E">
      <w:pPr>
        <w:pStyle w:val="ListParagraph"/>
        <w:numPr>
          <w:ilvl w:val="0"/>
          <w:numId w:val="29"/>
        </w:numPr>
        <w:spacing w:after="173"/>
        <w:jc w:val="both"/>
        <w:rPr>
          <w:rFonts w:ascii="Calibri" w:hAnsi="Calibri" w:eastAsia="Calibri" w:cs="Calibri"/>
        </w:rPr>
      </w:pPr>
      <w:r w:rsidRPr="40C8B5D0" w:rsidR="2404D4C3">
        <w:rPr>
          <w:rFonts w:ascii="Calibri" w:hAnsi="Calibri" w:eastAsia="Calibri" w:cs="Calibri"/>
        </w:rPr>
        <w:t>A la capacité de prendre ses distances par rapport à sa propre expérience.</w:t>
      </w:r>
    </w:p>
    <w:p w:rsidR="40C8B5D0" w:rsidP="40C8B5D0" w:rsidRDefault="40C8B5D0" w14:paraId="11BD209E" w14:textId="7B49C755">
      <w:pPr>
        <w:pStyle w:val="ListParagraph"/>
        <w:spacing w:after="173"/>
        <w:ind w:left="360"/>
        <w:jc w:val="both"/>
        <w:rPr>
          <w:rFonts w:ascii="Calibri" w:hAnsi="Calibri" w:eastAsia="Calibri" w:cs="Calibri"/>
        </w:rPr>
      </w:pPr>
    </w:p>
    <w:p w:rsidR="6B5F8BCA" w:rsidP="40C8B5D0" w:rsidRDefault="2404D4C3" w14:paraId="11E44B93" w14:textId="4585833C">
      <w:pPr>
        <w:pStyle w:val="Normal"/>
        <w:spacing w:after="173"/>
        <w:ind w:left="0"/>
        <w:jc w:val="both"/>
        <w:rPr>
          <w:b w:val="1"/>
          <w:bCs w:val="1"/>
        </w:rPr>
      </w:pPr>
      <w:r w:rsidRPr="40C8B5D0" w:rsidR="2404D4C3">
        <w:rPr>
          <w:b w:val="1"/>
          <w:bCs w:val="1"/>
        </w:rPr>
        <w:t>Capacités/attitude personnelle</w:t>
      </w:r>
    </w:p>
    <w:p w:rsidR="6B5F8BCA" w:rsidP="40C8B5D0" w:rsidRDefault="2404D4C3" w14:paraId="470CA337" w14:textId="5BEE573E">
      <w:pPr>
        <w:pStyle w:val="ListParagraph"/>
        <w:numPr>
          <w:ilvl w:val="0"/>
          <w:numId w:val="29"/>
        </w:numPr>
        <w:suppressLineNumbers w:val="0"/>
        <w:bidi w:val="0"/>
        <w:spacing w:before="0" w:beforeAutospacing="off" w:after="173" w:afterAutospacing="off" w:line="259" w:lineRule="auto"/>
        <w:ind w:right="0"/>
        <w:jc w:val="both"/>
        <w:rPr>
          <w:rFonts w:ascii="Calibri" w:hAnsi="Calibri" w:eastAsia="Calibri" w:cs="Calibri"/>
        </w:rPr>
      </w:pPr>
      <w:r w:rsidRPr="40C8B5D0" w:rsidR="2404D4C3">
        <w:rPr>
          <w:rFonts w:ascii="Calibri" w:hAnsi="Calibri" w:eastAsia="Calibri" w:cs="Calibri"/>
        </w:rPr>
        <w:t xml:space="preserve">Parle </w:t>
      </w:r>
      <w:r w:rsidRPr="40C8B5D0" w:rsidR="2404D4C3">
        <w:rPr>
          <w:rFonts w:ascii="Calibri" w:hAnsi="Calibri" w:eastAsia="Calibri" w:cs="Calibri"/>
        </w:rPr>
        <w:t>clairement;</w:t>
      </w:r>
    </w:p>
    <w:p w:rsidR="6B5F8BCA" w:rsidP="40C8B5D0" w:rsidRDefault="2404D4C3" w14:paraId="580BE490" w14:textId="13E52094">
      <w:pPr>
        <w:pStyle w:val="ListParagraph"/>
        <w:numPr>
          <w:ilvl w:val="0"/>
          <w:numId w:val="29"/>
        </w:numPr>
        <w:suppressLineNumbers w:val="0"/>
        <w:bidi w:val="0"/>
        <w:spacing w:before="0" w:beforeAutospacing="off" w:after="173" w:afterAutospacing="off" w:line="259" w:lineRule="auto"/>
        <w:ind w:right="0"/>
        <w:jc w:val="both"/>
        <w:rPr>
          <w:rFonts w:ascii="Calibri" w:hAnsi="Calibri" w:eastAsia="Calibri" w:cs="Calibri"/>
        </w:rPr>
      </w:pPr>
      <w:r w:rsidRPr="40C8B5D0" w:rsidR="2404D4C3">
        <w:rPr>
          <w:rFonts w:ascii="Calibri" w:hAnsi="Calibri" w:eastAsia="Calibri" w:cs="Calibri"/>
        </w:rPr>
        <w:t>Possède des compétences interpersonnelles facilitant la collaboration (écoute, empathie…</w:t>
      </w:r>
      <w:r w:rsidRPr="40C8B5D0" w:rsidR="2404D4C3">
        <w:rPr>
          <w:rFonts w:ascii="Calibri" w:hAnsi="Calibri" w:eastAsia="Calibri" w:cs="Calibri"/>
        </w:rPr>
        <w:t>)</w:t>
      </w:r>
      <w:r w:rsidRPr="40C8B5D0" w:rsidR="2C095E93">
        <w:rPr>
          <w:rFonts w:ascii="Calibri" w:hAnsi="Calibri" w:eastAsia="Calibri" w:cs="Calibri"/>
        </w:rPr>
        <w:t>;</w:t>
      </w:r>
    </w:p>
    <w:p w:rsidR="6B5F8BCA" w:rsidP="40C8B5D0" w:rsidRDefault="2404D4C3" w14:paraId="6E672C66" w14:textId="4BD5A115">
      <w:pPr>
        <w:pStyle w:val="ListParagraph"/>
        <w:numPr>
          <w:ilvl w:val="0"/>
          <w:numId w:val="29"/>
        </w:numPr>
        <w:suppressLineNumbers w:val="0"/>
        <w:bidi w:val="0"/>
        <w:spacing w:before="0" w:beforeAutospacing="off" w:after="173" w:afterAutospacing="off" w:line="259" w:lineRule="auto"/>
        <w:ind w:right="0"/>
        <w:jc w:val="both"/>
        <w:rPr>
          <w:rFonts w:ascii="Calibri" w:hAnsi="Calibri" w:eastAsia="Calibri" w:cs="Calibri"/>
        </w:rPr>
      </w:pPr>
      <w:r w:rsidRPr="40C8B5D0" w:rsidR="2404D4C3">
        <w:rPr>
          <w:rFonts w:ascii="Calibri" w:hAnsi="Calibri" w:eastAsia="Calibri" w:cs="Calibri"/>
        </w:rPr>
        <w:t>Démontre un désir d'aider et de contribuer à un objectif qui dépasse s</w:t>
      </w:r>
      <w:r w:rsidRPr="40C8B5D0" w:rsidR="6612C4D4">
        <w:rPr>
          <w:rFonts w:ascii="Calibri" w:hAnsi="Calibri" w:eastAsia="Calibri" w:cs="Calibri"/>
        </w:rPr>
        <w:t>a propre condition</w:t>
      </w:r>
      <w:r w:rsidRPr="40C8B5D0" w:rsidR="2404D4C3">
        <w:rPr>
          <w:rFonts w:ascii="Calibri" w:hAnsi="Calibri" w:eastAsia="Calibri" w:cs="Calibri"/>
        </w:rPr>
        <w:t>;</w:t>
      </w:r>
    </w:p>
    <w:p w:rsidR="6B5F8BCA" w:rsidP="40C8B5D0" w:rsidRDefault="2404D4C3" w14:paraId="7B71F69A" w14:textId="22F60563">
      <w:pPr>
        <w:pStyle w:val="ListParagraph"/>
        <w:numPr>
          <w:ilvl w:val="0"/>
          <w:numId w:val="29"/>
        </w:numPr>
        <w:suppressLineNumbers w:val="0"/>
        <w:bidi w:val="0"/>
        <w:spacing w:before="0" w:beforeAutospacing="off" w:after="173" w:afterAutospacing="off" w:line="259" w:lineRule="auto"/>
        <w:ind w:right="0"/>
        <w:jc w:val="both"/>
        <w:rPr>
          <w:rFonts w:ascii="Calibri" w:hAnsi="Calibri" w:eastAsia="Calibri" w:cs="Calibri"/>
        </w:rPr>
      </w:pPr>
      <w:r w:rsidRPr="40C8B5D0" w:rsidR="2404D4C3">
        <w:rPr>
          <w:rFonts w:ascii="Calibri" w:hAnsi="Calibri" w:eastAsia="Calibri" w:cs="Calibri"/>
        </w:rPr>
        <w:t xml:space="preserve">Démontre une bonne résilience </w:t>
      </w:r>
      <w:r w:rsidRPr="40C8B5D0" w:rsidR="3D1A4620">
        <w:rPr>
          <w:rFonts w:ascii="Calibri" w:hAnsi="Calibri" w:eastAsia="Calibri" w:cs="Calibri"/>
        </w:rPr>
        <w:t xml:space="preserve">à l’égard de </w:t>
      </w:r>
      <w:r w:rsidRPr="40C8B5D0" w:rsidR="2404D4C3">
        <w:rPr>
          <w:rFonts w:ascii="Calibri" w:hAnsi="Calibri" w:eastAsia="Calibri" w:cs="Calibri"/>
        </w:rPr>
        <w:t xml:space="preserve">sa propre situation en matière de soins de santé pour partager ses </w:t>
      </w:r>
      <w:r w:rsidRPr="40C8B5D0" w:rsidR="2404D4C3">
        <w:rPr>
          <w:rFonts w:ascii="Calibri" w:hAnsi="Calibri" w:eastAsia="Calibri" w:cs="Calibri"/>
        </w:rPr>
        <w:t>expériences;</w:t>
      </w:r>
    </w:p>
    <w:p w:rsidR="6B5F8BCA" w:rsidP="40C8B5D0" w:rsidRDefault="2404D4C3" w14:paraId="16330627" w14:textId="77EAF8C0">
      <w:pPr>
        <w:pStyle w:val="ListParagraph"/>
        <w:numPr>
          <w:ilvl w:val="0"/>
          <w:numId w:val="29"/>
        </w:numPr>
        <w:suppressLineNumbers w:val="0"/>
        <w:bidi w:val="0"/>
        <w:spacing w:before="0" w:beforeAutospacing="off" w:after="173" w:afterAutospacing="off" w:line="259" w:lineRule="auto"/>
        <w:ind w:right="0"/>
        <w:jc w:val="both"/>
        <w:rPr>
          <w:rFonts w:ascii="Calibri" w:hAnsi="Calibri" w:eastAsia="Calibri" w:cs="Calibri"/>
        </w:rPr>
      </w:pPr>
      <w:r w:rsidRPr="40C8B5D0" w:rsidR="2404D4C3">
        <w:rPr>
          <w:rFonts w:ascii="Calibri" w:hAnsi="Calibri" w:eastAsia="Calibri" w:cs="Calibri"/>
        </w:rPr>
        <w:t>Démontre un désir d'implication avec d'autres patients ou avec des équipes de travail.</w:t>
      </w:r>
    </w:p>
    <w:p w:rsidR="6B5F8BCA" w:rsidP="40C8B5D0" w:rsidRDefault="2404D4C3" w14:paraId="4B30CF95" w14:textId="648EC09C">
      <w:pPr>
        <w:pStyle w:val="Normal"/>
        <w:spacing w:after="173"/>
        <w:ind w:left="0"/>
        <w:jc w:val="both"/>
        <w:rPr>
          <w:b w:val="1"/>
          <w:bCs w:val="1"/>
        </w:rPr>
      </w:pPr>
      <w:r w:rsidRPr="40C8B5D0" w:rsidR="2404D4C3">
        <w:rPr>
          <w:b w:val="1"/>
          <w:bCs w:val="1"/>
        </w:rPr>
        <w:t>Disponibilité</w:t>
      </w:r>
    </w:p>
    <w:p w:rsidR="6B5F8BCA" w:rsidP="40C8B5D0" w:rsidRDefault="2404D4C3" w14:paraId="0FBD5D3C" w14:textId="576AF86E">
      <w:pPr>
        <w:pStyle w:val="ListParagraph"/>
        <w:numPr>
          <w:ilvl w:val="0"/>
          <w:numId w:val="30"/>
        </w:numPr>
        <w:spacing w:after="173"/>
        <w:jc w:val="both"/>
        <w:rPr>
          <w:rFonts w:ascii="Calibri" w:hAnsi="Calibri" w:eastAsia="Calibri" w:cs="Calibri"/>
        </w:rPr>
      </w:pPr>
      <w:r w:rsidRPr="40C8B5D0" w:rsidR="2404D4C3">
        <w:rPr>
          <w:rFonts w:ascii="Calibri" w:hAnsi="Calibri" w:eastAsia="Calibri" w:cs="Calibri"/>
        </w:rPr>
        <w:t>Est disponible et motivé à s'impliquer pour le temps requis par le projet.</w:t>
      </w:r>
    </w:p>
    <w:p w:rsidR="6B5F8BCA" w:rsidP="30A34224" w:rsidRDefault="1E475F38" w14:paraId="3330FDE0" w14:textId="6FE9511C">
      <w:pPr>
        <w:pStyle w:val="Heading2"/>
        <w:rPr>
          <w:sz w:val="24"/>
          <w:szCs w:val="24"/>
        </w:rPr>
      </w:pPr>
      <w:bookmarkStart w:name="_Niveau_d’implication_des" w:id="3"/>
      <w:r>
        <w:t>N</w:t>
      </w:r>
      <w:r w:rsidR="76CB8EBF">
        <w:t xml:space="preserve">IVEAU </w:t>
      </w:r>
      <w:r w:rsidR="07AB4FF4">
        <w:t xml:space="preserve">ET ÉTAPE </w:t>
      </w:r>
      <w:r w:rsidR="76CB8EBF">
        <w:t xml:space="preserve">D’IMPLICATION DES </w:t>
      </w:r>
      <w:r w:rsidR="32A87304">
        <w:t>PERSONNES USAGÈRES PARTENAIRES</w:t>
      </w:r>
    </w:p>
    <w:p w:rsidR="6B5F8BCA" w:rsidP="35F27BB6" w:rsidRDefault="76CB8EBF" w14:paraId="7027BCD1" w14:textId="38E3885B">
      <w:r>
        <w:t xml:space="preserve">Comment et où la voix des </w:t>
      </w:r>
      <w:r w:rsidR="00C34BF4">
        <w:t>UP</w:t>
      </w:r>
      <w:r>
        <w:t xml:space="preserve"> sera entendue ?</w:t>
      </w:r>
      <w:bookmarkEnd w:id="3"/>
    </w:p>
    <w:p w:rsidRPr="00F44432" w:rsidR="00F44432" w:rsidP="00F44432" w:rsidRDefault="00F44432" w14:paraId="39DD72BA" w14:textId="432714A3">
      <w:pPr>
        <w:pStyle w:val="ListParagraph"/>
        <w:numPr>
          <w:ilvl w:val="0"/>
          <w:numId w:val="27"/>
        </w:numPr>
        <w:rPr>
          <w:rFonts w:eastAsiaTheme="minorEastAsia"/>
          <w:szCs w:val="24"/>
        </w:rPr>
      </w:pPr>
      <w:r w:rsidRPr="00F44432">
        <w:rPr>
          <w:rFonts w:eastAsiaTheme="minorEastAsia"/>
          <w:szCs w:val="24"/>
        </w:rPr>
        <w:t>Souhaitez-vous des UP qui travaillent avec vous dès le départ pour réfléchir au projet ? Ou avez-vous déjà en tête des idées précises quant aux étapes lors desquelles vous souhaitez les impliquer ?</w:t>
      </w:r>
    </w:p>
    <w:p w:rsidRPr="00F44432" w:rsidR="00F44432" w:rsidP="00F44432" w:rsidRDefault="00F44432" w14:paraId="7F871758" w14:textId="606DE4B3">
      <w:pPr>
        <w:pStyle w:val="ListParagraph"/>
        <w:numPr>
          <w:ilvl w:val="0"/>
          <w:numId w:val="27"/>
        </w:numPr>
        <w:rPr>
          <w:rFonts w:eastAsiaTheme="minorEastAsia"/>
          <w:szCs w:val="24"/>
        </w:rPr>
      </w:pPr>
      <w:r w:rsidRPr="00F44432">
        <w:rPr>
          <w:rFonts w:eastAsiaTheme="minorEastAsia"/>
          <w:szCs w:val="24"/>
        </w:rPr>
        <w:t>Dans l’un de vos projets de recherche, quel serait leur niveau potentiel d’implication ?</w:t>
      </w:r>
    </w:p>
    <w:p w:rsidRPr="00F44432" w:rsidR="00F44432" w:rsidP="00F44432" w:rsidRDefault="00F44432" w14:paraId="7C9779A2" w14:textId="32D36967">
      <w:pPr>
        <w:pStyle w:val="ListParagraph"/>
        <w:numPr>
          <w:ilvl w:val="0"/>
          <w:numId w:val="27"/>
        </w:numPr>
        <w:rPr>
          <w:rFonts w:eastAsiaTheme="minorEastAsia"/>
          <w:szCs w:val="24"/>
        </w:rPr>
      </w:pPr>
      <w:r w:rsidRPr="00F44432">
        <w:rPr>
          <w:rFonts w:eastAsiaTheme="minorEastAsia"/>
          <w:szCs w:val="24"/>
        </w:rPr>
        <w:t>Souhaiteriez/accepteriez-vous que ces UP soient entièrement responsables de certains volets de votre projet ?</w:t>
      </w:r>
    </w:p>
    <w:p w:rsidRPr="00F44432" w:rsidR="00F44432" w:rsidP="00F44432" w:rsidRDefault="00F44432" w14:paraId="5A2246FE" w14:textId="44263BB0">
      <w:pPr>
        <w:pStyle w:val="ListParagraph"/>
        <w:numPr>
          <w:ilvl w:val="0"/>
          <w:numId w:val="27"/>
        </w:numPr>
        <w:rPr>
          <w:rFonts w:eastAsiaTheme="minorEastAsia"/>
          <w:szCs w:val="24"/>
        </w:rPr>
      </w:pPr>
      <w:r w:rsidRPr="00F44432">
        <w:rPr>
          <w:rFonts w:eastAsiaTheme="minorEastAsia"/>
          <w:szCs w:val="24"/>
        </w:rPr>
        <w:t>Les UP auront-ils des livrables ?</w:t>
      </w:r>
    </w:p>
    <w:p w:rsidRPr="00F44432" w:rsidR="00F44432" w:rsidP="00F44432" w:rsidRDefault="00F44432" w14:paraId="700A63F3" w14:textId="644F6A17">
      <w:pPr>
        <w:pStyle w:val="ListParagraph"/>
        <w:numPr>
          <w:ilvl w:val="0"/>
          <w:numId w:val="27"/>
        </w:numPr>
        <w:rPr>
          <w:rFonts w:eastAsiaTheme="minorEastAsia"/>
          <w:szCs w:val="24"/>
        </w:rPr>
      </w:pPr>
      <w:r w:rsidRPr="00F44432">
        <w:rPr>
          <w:rFonts w:eastAsiaTheme="minorEastAsia"/>
          <w:szCs w:val="24"/>
        </w:rPr>
        <w:t>Accepteriez-vous que les UP codirigent le projet avec vous ?</w:t>
      </w:r>
    </w:p>
    <w:p w:rsidRPr="00F44432" w:rsidR="00F44432" w:rsidP="00F44432" w:rsidRDefault="00F44432" w14:paraId="1CA6FF57" w14:textId="4F2FD2FB">
      <w:pPr>
        <w:pStyle w:val="ListParagraph"/>
        <w:numPr>
          <w:ilvl w:val="0"/>
          <w:numId w:val="27"/>
        </w:numPr>
        <w:rPr>
          <w:rFonts w:eastAsiaTheme="minorEastAsia"/>
          <w:szCs w:val="24"/>
        </w:rPr>
      </w:pPr>
      <w:r w:rsidRPr="00F44432">
        <w:rPr>
          <w:rFonts w:eastAsiaTheme="minorEastAsia"/>
          <w:szCs w:val="24"/>
        </w:rPr>
        <w:t>Souhaiteriez-vous que les UP participent à certaines présentations du projet avec vous ?</w:t>
      </w:r>
    </w:p>
    <w:tbl>
      <w:tblPr>
        <w:tblStyle w:val="TableGrid"/>
        <w:tblW w:w="0" w:type="auto"/>
        <w:tblLayout w:type="fixed"/>
        <w:tblLook w:val="06A0" w:firstRow="1" w:lastRow="0" w:firstColumn="1" w:lastColumn="0" w:noHBand="1" w:noVBand="1"/>
      </w:tblPr>
      <w:tblGrid>
        <w:gridCol w:w="846"/>
        <w:gridCol w:w="1559"/>
        <w:gridCol w:w="6611"/>
      </w:tblGrid>
      <w:tr w:rsidR="007963D2" w:rsidTr="5543E580" w14:paraId="536F064E" w14:textId="77777777">
        <w:trPr>
          <w:trHeight w:val="300"/>
        </w:trPr>
        <w:tc>
          <w:tcPr>
            <w:tcW w:w="846" w:type="dxa"/>
            <w:shd w:val="clear" w:color="auto" w:fill="000000" w:themeFill="text1"/>
            <w:tcMar/>
          </w:tcPr>
          <w:p w:rsidRPr="7D78C5F9" w:rsidR="007963D2" w:rsidP="7D78C5F9" w:rsidRDefault="007963D2" w14:paraId="37F2B249" w14:textId="77777777">
            <w:pPr>
              <w:rPr>
                <w:rFonts w:ascii="Calibri" w:hAnsi="Calibri" w:eastAsia="Calibri" w:cs="Calibri"/>
                <w:b/>
                <w:bCs/>
              </w:rPr>
            </w:pPr>
          </w:p>
        </w:tc>
        <w:tc>
          <w:tcPr>
            <w:tcW w:w="1559" w:type="dxa"/>
            <w:shd w:val="clear" w:color="auto" w:fill="000000" w:themeFill="text1"/>
            <w:tcMar/>
          </w:tcPr>
          <w:p w:rsidR="007963D2" w:rsidP="7D78C5F9" w:rsidRDefault="007963D2" w14:paraId="3D7B2BE0" w14:textId="691724FB">
            <w:pPr>
              <w:rPr>
                <w:rFonts w:ascii="Calibri" w:hAnsi="Calibri" w:eastAsia="Calibri" w:cs="Calibri"/>
                <w:b/>
                <w:bCs/>
              </w:rPr>
            </w:pPr>
            <w:r w:rsidRPr="7D78C5F9">
              <w:rPr>
                <w:rFonts w:ascii="Calibri" w:hAnsi="Calibri" w:eastAsia="Calibri" w:cs="Calibri"/>
                <w:b/>
                <w:bCs/>
              </w:rPr>
              <w:t>Niveau d’implication</w:t>
            </w:r>
          </w:p>
        </w:tc>
        <w:tc>
          <w:tcPr>
            <w:tcW w:w="6611" w:type="dxa"/>
            <w:shd w:val="clear" w:color="auto" w:fill="000000" w:themeFill="text1"/>
            <w:tcMar/>
          </w:tcPr>
          <w:p w:rsidR="007963D2" w:rsidP="7D78C5F9" w:rsidRDefault="007963D2" w14:paraId="2BFE917A" w14:textId="66C41E3D">
            <w:pPr>
              <w:rPr>
                <w:rFonts w:ascii="Calibri" w:hAnsi="Calibri" w:eastAsia="Calibri" w:cs="Calibri"/>
                <w:b/>
                <w:bCs/>
              </w:rPr>
            </w:pPr>
            <w:r w:rsidRPr="7D78C5F9">
              <w:rPr>
                <w:rFonts w:ascii="Calibri" w:hAnsi="Calibri" w:eastAsia="Calibri" w:cs="Calibri"/>
                <w:b/>
                <w:bCs/>
              </w:rPr>
              <w:t>Exemples de responsabilités</w:t>
            </w:r>
          </w:p>
        </w:tc>
      </w:tr>
      <w:tr w:rsidR="007963D2" w:rsidTr="5543E580" w14:paraId="18C7FD1B" w14:textId="77777777">
        <w:trPr>
          <w:trHeight w:val="300"/>
        </w:trPr>
        <w:tc>
          <w:tcPr>
            <w:tcW w:w="846" w:type="dxa"/>
            <w:tcMar/>
          </w:tcPr>
          <w:p w:rsidR="007963D2" w:rsidP="00101EF6" w:rsidRDefault="00FB078E" w14:paraId="6842EDD2" w14:textId="18FC4768">
            <w:pPr>
              <w:jc w:val="center"/>
              <w:rPr>
                <w:rFonts w:ascii="Calibri" w:hAnsi="Calibri" w:eastAsia="Calibri" w:cs="Calibri"/>
              </w:rPr>
            </w:pPr>
            <w:r w:rsidRPr="007963D2">
              <w:rPr>
                <w:rFonts w:ascii="Calibri" w:hAnsi="Calibri" w:eastAsia="Calibri" w:cs="Calibri"/>
                <w:noProof/>
                <w:lang w:val="fr-CA" w:eastAsia="fr-CA"/>
              </w:rPr>
              <w:drawing>
                <wp:inline distT="0" distB="0" distL="0" distR="0" wp14:anchorId="7FC7B230" wp14:editId="0A3C8D2C">
                  <wp:extent cx="288000" cy="357292"/>
                  <wp:effectExtent l="0" t="0" r="0" b="5080"/>
                  <wp:docPr id="1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rotWithShape="1">
                          <a:blip r:embed="rId12" cstate="print">
                            <a:extLst>
                              <a:ext uri="{28A0092B-C50C-407E-A947-70E740481C1C}">
                                <a14:useLocalDpi xmlns:a14="http://schemas.microsoft.com/office/drawing/2010/main" val="0"/>
                              </a:ext>
                            </a:extLst>
                          </a:blip>
                          <a:srcRect l="1054" t="2140" r="87351" b="6934"/>
                          <a:stretch/>
                        </pic:blipFill>
                        <pic:spPr>
                          <a:xfrm>
                            <a:off x="0" y="0"/>
                            <a:ext cx="288000" cy="357292"/>
                          </a:xfrm>
                          <a:prstGeom prst="rect">
                            <a:avLst/>
                          </a:prstGeom>
                        </pic:spPr>
                      </pic:pic>
                    </a:graphicData>
                  </a:graphic>
                </wp:inline>
              </w:drawing>
            </w:r>
            <w:r w:rsidRPr="007963D2" w:rsidR="007963D2">
              <w:rPr>
                <w:rFonts w:ascii="Calibri" w:hAnsi="Calibri" w:eastAsia="Calibri" w:cs="Calibri"/>
                <w:noProof/>
                <w:lang w:val="fr-CA" w:eastAsia="fr-CA"/>
              </w:rPr>
              <w:drawing>
                <wp:anchor distT="0" distB="0" distL="114300" distR="114300" simplePos="0" relativeHeight="251658240" behindDoc="0" locked="0" layoutInCell="1" allowOverlap="1" wp14:anchorId="61D454FE" wp14:editId="11D10FB2">
                  <wp:simplePos x="0" y="0"/>
                  <wp:positionH relativeFrom="column">
                    <wp:posOffset>9578340</wp:posOffset>
                  </wp:positionH>
                  <wp:positionV relativeFrom="paragraph">
                    <wp:posOffset>2540</wp:posOffset>
                  </wp:positionV>
                  <wp:extent cx="1636395" cy="1923415"/>
                  <wp:effectExtent l="0" t="0" r="1905" b="635"/>
                  <wp:wrapNone/>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rotWithShape="1">
                          <a:blip r:embed="rId12"/>
                          <a:srcRect l="86085" r="459"/>
                          <a:stretch/>
                        </pic:blipFill>
                        <pic:spPr>
                          <a:xfrm>
                            <a:off x="0" y="0"/>
                            <a:ext cx="1636395" cy="1923415"/>
                          </a:xfrm>
                          <a:prstGeom prst="rect">
                            <a:avLst/>
                          </a:prstGeom>
                        </pic:spPr>
                      </pic:pic>
                    </a:graphicData>
                  </a:graphic>
                </wp:anchor>
              </w:drawing>
            </w:r>
            <w:r w:rsidRPr="007963D2" w:rsidR="007963D2">
              <w:rPr>
                <w:rFonts w:ascii="Calibri" w:hAnsi="Calibri" w:eastAsia="Calibri" w:cs="Calibri"/>
                <w:noProof/>
                <w:lang w:val="fr-CA" w:eastAsia="fr-CA"/>
              </w:rPr>
              <w:drawing>
                <wp:anchor distT="0" distB="0" distL="114300" distR="114300" simplePos="0" relativeHeight="251658241" behindDoc="0" locked="0" layoutInCell="1" allowOverlap="1" wp14:anchorId="4BD79FBF" wp14:editId="1C53E161">
                  <wp:simplePos x="0" y="0"/>
                  <wp:positionH relativeFrom="column">
                    <wp:posOffset>7058660</wp:posOffset>
                  </wp:positionH>
                  <wp:positionV relativeFrom="paragraph">
                    <wp:posOffset>314325</wp:posOffset>
                  </wp:positionV>
                  <wp:extent cx="1636395" cy="1292860"/>
                  <wp:effectExtent l="0" t="0" r="1905" b="2540"/>
                  <wp:wrapNone/>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rotWithShape="1">
                          <a:blip r:embed="rId12"/>
                          <a:srcRect l="62414" r="20235" b="13354"/>
                          <a:stretch/>
                        </pic:blipFill>
                        <pic:spPr>
                          <a:xfrm>
                            <a:off x="0" y="0"/>
                            <a:ext cx="1636395" cy="1292860"/>
                          </a:xfrm>
                          <a:prstGeom prst="rect">
                            <a:avLst/>
                          </a:prstGeom>
                        </pic:spPr>
                      </pic:pic>
                    </a:graphicData>
                  </a:graphic>
                </wp:anchor>
              </w:drawing>
            </w:r>
          </w:p>
        </w:tc>
        <w:tc>
          <w:tcPr>
            <w:tcW w:w="1559" w:type="dxa"/>
            <w:tcMar/>
          </w:tcPr>
          <w:p w:rsidR="007963D2" w:rsidP="30A34224" w:rsidRDefault="007963D2" w14:paraId="5F1B297D" w14:textId="58C28194">
            <w:pPr>
              <w:rPr>
                <w:rFonts w:ascii="Calibri" w:hAnsi="Calibri" w:eastAsia="Calibri" w:cs="Calibri"/>
              </w:rPr>
            </w:pPr>
            <w:r w:rsidRPr="007963D2">
              <w:rPr>
                <w:rFonts w:ascii="Calibri" w:hAnsi="Calibri" w:eastAsia="Calibri" w:cs="Calibri"/>
              </w:rPr>
              <w:t>Observateur</w:t>
            </w:r>
          </w:p>
        </w:tc>
        <w:tc>
          <w:tcPr>
            <w:tcW w:w="6611" w:type="dxa"/>
            <w:tcMar/>
          </w:tcPr>
          <w:p w:rsidRPr="00394623" w:rsidR="00394623" w:rsidP="00394623" w:rsidRDefault="00394623" w14:paraId="467E31A2" w14:textId="77777777">
            <w:r w:rsidRPr="00394623">
              <w:rPr>
                <w:i/>
                <w:color w:val="2F5496" w:themeColor="accent1" w:themeShade="BF"/>
              </w:rPr>
              <w:t xml:space="preserve">Reçoit des informations </w:t>
            </w:r>
            <w:r w:rsidRPr="00394623">
              <w:t>de manière verbale, visuelle ou écrite.</w:t>
            </w:r>
          </w:p>
          <w:p w:rsidR="007963D2" w:rsidP="00394623" w:rsidRDefault="00394623" w14:paraId="3C0B8C6E" w14:textId="418D6207">
            <w:r w:rsidRPr="00394623">
              <w:t>Exemple : les utilisateurs sont invités à lire le plan du projet.</w:t>
            </w:r>
          </w:p>
        </w:tc>
      </w:tr>
      <w:tr w:rsidR="007963D2" w:rsidTr="5543E580" w14:paraId="74649E98" w14:textId="77777777">
        <w:trPr>
          <w:trHeight w:val="300"/>
        </w:trPr>
        <w:tc>
          <w:tcPr>
            <w:tcW w:w="846" w:type="dxa"/>
            <w:tcMar/>
          </w:tcPr>
          <w:p w:rsidR="007963D2" w:rsidP="00101EF6" w:rsidRDefault="00FB078E" w14:paraId="7883E42A" w14:textId="57031562">
            <w:pPr>
              <w:jc w:val="center"/>
              <w:rPr>
                <w:rFonts w:ascii="Calibri" w:hAnsi="Calibri" w:eastAsia="Calibri" w:cs="Calibri"/>
              </w:rPr>
            </w:pPr>
            <w:r w:rsidRPr="007963D2">
              <w:rPr>
                <w:rFonts w:ascii="Calibri" w:hAnsi="Calibri" w:eastAsia="Calibri" w:cs="Calibri"/>
                <w:noProof/>
                <w:lang w:val="fr-CA" w:eastAsia="fr-CA"/>
              </w:rPr>
              <w:drawing>
                <wp:inline distT="0" distB="0" distL="0" distR="0" wp14:anchorId="60C5099A" wp14:editId="58FA052D">
                  <wp:extent cx="216000" cy="425007"/>
                  <wp:effectExtent l="0" t="0" r="0" b="0"/>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pic:cNvPicPr>
                            <a:picLocks noChangeAspect="1"/>
                          </pic:cNvPicPr>
                        </pic:nvPicPr>
                        <pic:blipFill rotWithShape="1">
                          <a:blip r:embed="rId12" cstate="print">
                            <a:extLst>
                              <a:ext uri="{28A0092B-C50C-407E-A947-70E740481C1C}">
                                <a14:useLocalDpi xmlns:a14="http://schemas.microsoft.com/office/drawing/2010/main" val="0"/>
                              </a:ext>
                            </a:extLst>
                          </a:blip>
                          <a:srcRect l="23948" t="-1070" r="68012" b="1070"/>
                          <a:stretch/>
                        </pic:blipFill>
                        <pic:spPr>
                          <a:xfrm>
                            <a:off x="0" y="0"/>
                            <a:ext cx="216000" cy="425007"/>
                          </a:xfrm>
                          <a:prstGeom prst="rect">
                            <a:avLst/>
                          </a:prstGeom>
                        </pic:spPr>
                      </pic:pic>
                    </a:graphicData>
                  </a:graphic>
                </wp:inline>
              </w:drawing>
            </w:r>
          </w:p>
        </w:tc>
        <w:tc>
          <w:tcPr>
            <w:tcW w:w="1559" w:type="dxa"/>
            <w:tcMar/>
          </w:tcPr>
          <w:p w:rsidR="007963D2" w:rsidP="7D78C5F9" w:rsidRDefault="007963D2" w14:paraId="6EF439B9" w14:textId="07AC8CA9">
            <w:r w:rsidRPr="00E03693">
              <w:rPr>
                <w:rFonts w:ascii="Calibri" w:hAnsi="Calibri" w:eastAsia="Calibri" w:cs="Calibri"/>
              </w:rPr>
              <w:t>Co-penseur</w:t>
            </w:r>
          </w:p>
        </w:tc>
        <w:tc>
          <w:tcPr>
            <w:tcW w:w="6611" w:type="dxa"/>
            <w:tcMar/>
          </w:tcPr>
          <w:p w:rsidR="00FB078E" w:rsidP="00FB078E" w:rsidRDefault="007963D2" w14:paraId="1E4AF9FA" w14:textId="77777777">
            <w:pPr>
              <w:spacing w:line="259" w:lineRule="auto"/>
              <w:rPr>
                <w:i/>
              </w:rPr>
            </w:pPr>
            <w:r w:rsidRPr="009C0846">
              <w:rPr>
                <w:i/>
                <w:color w:val="2F5496" w:themeColor="accent1" w:themeShade="BF"/>
              </w:rPr>
              <w:t>Participe à la réflexion</w:t>
            </w:r>
          </w:p>
          <w:p w:rsidR="007963D2" w:rsidP="005910FE" w:rsidRDefault="26D39DEC" w14:paraId="17B6B6B8" w14:textId="2186BBA7">
            <w:pPr>
              <w:spacing w:line="259" w:lineRule="auto"/>
              <w:rPr>
                <w:rFonts w:ascii="Calibri" w:hAnsi="Calibri" w:eastAsia="Calibri" w:cs="Calibri"/>
              </w:rPr>
            </w:pPr>
            <w:r>
              <w:t>Exemple :</w:t>
            </w:r>
            <w:r w:rsidR="00394623">
              <w:t xml:space="preserve"> donne leur avis sur une lettre d’information destinée aux sujets de l’étude, teste un questionnaire</w:t>
            </w:r>
          </w:p>
        </w:tc>
      </w:tr>
      <w:tr w:rsidR="007963D2" w:rsidTr="5543E580" w14:paraId="3E0066BA" w14:textId="77777777">
        <w:trPr>
          <w:trHeight w:val="300"/>
        </w:trPr>
        <w:tc>
          <w:tcPr>
            <w:tcW w:w="846" w:type="dxa"/>
            <w:tcMar/>
          </w:tcPr>
          <w:p w:rsidR="007963D2" w:rsidP="00101EF6" w:rsidRDefault="00FB078E" w14:paraId="5F75287D" w14:textId="0F14D534">
            <w:pPr>
              <w:jc w:val="center"/>
              <w:rPr>
                <w:rFonts w:ascii="Calibri" w:hAnsi="Calibri" w:eastAsia="Calibri" w:cs="Calibri"/>
              </w:rPr>
            </w:pPr>
            <w:r w:rsidRPr="007963D2">
              <w:rPr>
                <w:rFonts w:ascii="Calibri" w:hAnsi="Calibri" w:eastAsia="Calibri" w:cs="Calibri"/>
                <w:noProof/>
                <w:lang w:val="fr-CA" w:eastAsia="fr-CA"/>
              </w:rPr>
              <w:drawing>
                <wp:inline distT="0" distB="0" distL="0" distR="0" wp14:anchorId="2D43EE81" wp14:editId="0AA57F5E">
                  <wp:extent cx="364332" cy="396000"/>
                  <wp:effectExtent l="0" t="0" r="0" b="4445"/>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12" cstate="print">
                            <a:extLst>
                              <a:ext uri="{28A0092B-C50C-407E-A947-70E740481C1C}">
                                <a14:useLocalDpi xmlns:a14="http://schemas.microsoft.com/office/drawing/2010/main" val="0"/>
                              </a:ext>
                            </a:extLst>
                          </a:blip>
                          <a:srcRect l="42440" t="2140" r="43002" b="-2140"/>
                          <a:stretch/>
                        </pic:blipFill>
                        <pic:spPr>
                          <a:xfrm>
                            <a:off x="0" y="0"/>
                            <a:ext cx="364332" cy="396000"/>
                          </a:xfrm>
                          <a:prstGeom prst="rect">
                            <a:avLst/>
                          </a:prstGeom>
                        </pic:spPr>
                      </pic:pic>
                    </a:graphicData>
                  </a:graphic>
                </wp:inline>
              </w:drawing>
            </w:r>
          </w:p>
        </w:tc>
        <w:tc>
          <w:tcPr>
            <w:tcW w:w="1559" w:type="dxa"/>
            <w:tcMar/>
          </w:tcPr>
          <w:p w:rsidRPr="30A34224" w:rsidR="007963D2" w:rsidP="7D78C5F9" w:rsidRDefault="007963D2" w14:paraId="0EEBD51E" w14:textId="268A57A5">
            <w:pPr>
              <w:rPr>
                <w:rFonts w:ascii="Calibri" w:hAnsi="Calibri" w:eastAsia="Calibri" w:cs="Calibri"/>
              </w:rPr>
            </w:pPr>
            <w:r w:rsidRPr="009C0846">
              <w:rPr>
                <w:rFonts w:ascii="Calibri" w:hAnsi="Calibri" w:eastAsia="Calibri" w:cs="Calibri"/>
              </w:rPr>
              <w:t>Conseiller</w:t>
            </w:r>
          </w:p>
        </w:tc>
        <w:tc>
          <w:tcPr>
            <w:tcW w:w="6611" w:type="dxa"/>
            <w:tcMar/>
          </w:tcPr>
          <w:p w:rsidR="007963D2" w:rsidP="30A34224" w:rsidRDefault="007963D2" w14:paraId="614BCBDC" w14:textId="1EBF5140">
            <w:r w:rsidRPr="009C0846">
              <w:rPr>
                <w:i/>
                <w:color w:val="2F5496" w:themeColor="accent1" w:themeShade="BF"/>
              </w:rPr>
              <w:t>Conseille</w:t>
            </w:r>
            <w:r>
              <w:t>.</w:t>
            </w:r>
            <w:r w:rsidRPr="009C0846">
              <w:t xml:space="preserve"> </w:t>
            </w:r>
          </w:p>
          <w:p w:rsidRPr="30A34224" w:rsidR="007963D2" w:rsidP="00FB078E" w:rsidRDefault="4C5C818F" w14:paraId="085B9F71" w14:textId="047DD7B0">
            <w:pPr>
              <w:rPr>
                <w:rFonts w:ascii="Calibri" w:hAnsi="Calibri" w:eastAsia="Calibri" w:cs="Calibri"/>
              </w:rPr>
            </w:pPr>
            <w:r>
              <w:t>Exemple :</w:t>
            </w:r>
            <w:r w:rsidR="00394623">
              <w:t xml:space="preserve"> propose des améliorations au contenu des questionnaires ou présentations ; recommande des sujets pour une interview.</w:t>
            </w:r>
          </w:p>
        </w:tc>
      </w:tr>
      <w:tr w:rsidR="007963D2" w:rsidTr="5543E580" w14:paraId="6943939C" w14:textId="77777777">
        <w:trPr>
          <w:trHeight w:val="300"/>
        </w:trPr>
        <w:tc>
          <w:tcPr>
            <w:tcW w:w="846" w:type="dxa"/>
            <w:tcMar/>
          </w:tcPr>
          <w:p w:rsidR="007963D2" w:rsidP="00101EF6" w:rsidRDefault="00FB078E" w14:paraId="45DFAF37" w14:textId="538A7135">
            <w:pPr>
              <w:jc w:val="center"/>
              <w:rPr>
                <w:rFonts w:ascii="Calibri" w:hAnsi="Calibri" w:eastAsia="Calibri" w:cs="Calibri"/>
              </w:rPr>
            </w:pPr>
            <w:r w:rsidRPr="00FB078E">
              <w:rPr>
                <w:i/>
                <w:noProof/>
                <w:color w:val="2F5496" w:themeColor="accent1" w:themeShade="BF"/>
                <w:lang w:val="fr-CA" w:eastAsia="fr-CA"/>
              </w:rPr>
              <w:drawing>
                <wp:inline distT="0" distB="0" distL="0" distR="0" wp14:anchorId="34850793" wp14:editId="0A1401D5">
                  <wp:extent cx="410096" cy="324000"/>
                  <wp:effectExtent l="0" t="0" r="9525" b="0"/>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rotWithShape="1">
                          <a:blip r:embed="rId12"/>
                          <a:srcRect l="62414" r="20235" b="13354"/>
                          <a:stretch/>
                        </pic:blipFill>
                        <pic:spPr>
                          <a:xfrm>
                            <a:off x="0" y="0"/>
                            <a:ext cx="410096" cy="324000"/>
                          </a:xfrm>
                          <a:prstGeom prst="rect">
                            <a:avLst/>
                          </a:prstGeom>
                        </pic:spPr>
                      </pic:pic>
                    </a:graphicData>
                  </a:graphic>
                </wp:inline>
              </w:drawing>
            </w:r>
          </w:p>
        </w:tc>
        <w:tc>
          <w:tcPr>
            <w:tcW w:w="1559" w:type="dxa"/>
            <w:tcMar/>
          </w:tcPr>
          <w:p w:rsidR="007963D2" w:rsidP="009C0846" w:rsidRDefault="007963D2" w14:paraId="28BCB8A4" w14:textId="1EABF4EB">
            <w:r w:rsidRPr="30A34224">
              <w:rPr>
                <w:rFonts w:ascii="Calibri" w:hAnsi="Calibri" w:eastAsia="Calibri" w:cs="Calibri"/>
              </w:rPr>
              <w:t>Collabor</w:t>
            </w:r>
            <w:r>
              <w:rPr>
                <w:rFonts w:ascii="Calibri" w:hAnsi="Calibri" w:eastAsia="Calibri" w:cs="Calibri"/>
              </w:rPr>
              <w:t>ateur/Partenaire</w:t>
            </w:r>
          </w:p>
        </w:tc>
        <w:tc>
          <w:tcPr>
            <w:tcW w:w="6611" w:type="dxa"/>
            <w:tcMar/>
          </w:tcPr>
          <w:p w:rsidR="007963D2" w:rsidP="009C0846" w:rsidRDefault="007963D2" w14:paraId="20F55933" w14:textId="0817F931">
            <w:r w:rsidRPr="009C0846">
              <w:rPr>
                <w:rFonts w:ascii="Calibri" w:hAnsi="Calibri" w:eastAsia="Calibri" w:cs="Calibri"/>
                <w:i/>
                <w:color w:val="2F5496" w:themeColor="accent1" w:themeShade="BF"/>
              </w:rPr>
              <w:t>Égal à égal</w:t>
            </w:r>
            <w:r w:rsidR="00101EF6">
              <w:rPr>
                <w:rFonts w:ascii="Calibri" w:hAnsi="Calibri" w:eastAsia="Calibri" w:cs="Calibri"/>
                <w:i/>
                <w:color w:val="2F5496" w:themeColor="accent1" w:themeShade="BF"/>
              </w:rPr>
              <w:t xml:space="preserve"> : </w:t>
            </w:r>
            <w:proofErr w:type="spellStart"/>
            <w:r w:rsidRPr="009C0846">
              <w:t>co-cré</w:t>
            </w:r>
            <w:r w:rsidR="00FB078E">
              <w:t>ation</w:t>
            </w:r>
            <w:proofErr w:type="spellEnd"/>
            <w:r w:rsidR="00FB078E">
              <w:t xml:space="preserve"> tout au long du processus</w:t>
            </w:r>
          </w:p>
          <w:p w:rsidR="007963D2" w:rsidP="005910FE" w:rsidRDefault="0FE31557" w14:paraId="1E32D243" w14:textId="57DD1044">
            <w:pPr>
              <w:rPr>
                <w:rFonts w:ascii="Calibri" w:hAnsi="Calibri" w:eastAsia="Calibri" w:cs="Calibri"/>
              </w:rPr>
            </w:pPr>
            <w:r>
              <w:t>Exemple :</w:t>
            </w:r>
            <w:r w:rsidR="00394623">
              <w:t xml:space="preserve"> participe à la rédaction du projet ou d'un article scientifique ; participe à l'analyse de données ; participe à la diffusion des résultats</w:t>
            </w:r>
          </w:p>
        </w:tc>
      </w:tr>
      <w:tr w:rsidRPr="00394623" w:rsidR="007963D2" w:rsidTr="5543E580" w14:paraId="503BA59A" w14:textId="77777777">
        <w:trPr>
          <w:trHeight w:val="300"/>
        </w:trPr>
        <w:tc>
          <w:tcPr>
            <w:tcW w:w="846" w:type="dxa"/>
            <w:tcMar/>
          </w:tcPr>
          <w:p w:rsidRPr="7D78C5F9" w:rsidR="007963D2" w:rsidP="00101EF6" w:rsidRDefault="00101EF6" w14:paraId="6D5CAC43" w14:textId="5DEF1414">
            <w:pPr>
              <w:jc w:val="center"/>
              <w:rPr>
                <w:rFonts w:ascii="Calibri" w:hAnsi="Calibri" w:eastAsia="Calibri" w:cs="Calibri"/>
              </w:rPr>
            </w:pPr>
            <w:r w:rsidRPr="00FB078E">
              <w:rPr>
                <w:rFonts w:ascii="Calibri" w:hAnsi="Calibri" w:eastAsia="Calibri" w:cs="Calibri"/>
                <w:noProof/>
                <w:lang w:val="fr-CA" w:eastAsia="fr-CA"/>
              </w:rPr>
              <w:drawing>
                <wp:inline distT="0" distB="0" distL="0" distR="0" wp14:anchorId="67A8849E" wp14:editId="3C970333">
                  <wp:extent cx="309880" cy="364490"/>
                  <wp:effectExtent l="0" t="0" r="0" b="0"/>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rotWithShape="1">
                          <a:blip r:embed="rId12"/>
                          <a:srcRect l="86085" r="459"/>
                          <a:stretch/>
                        </pic:blipFill>
                        <pic:spPr>
                          <a:xfrm>
                            <a:off x="0" y="0"/>
                            <a:ext cx="309880" cy="364490"/>
                          </a:xfrm>
                          <a:prstGeom prst="rect">
                            <a:avLst/>
                          </a:prstGeom>
                        </pic:spPr>
                      </pic:pic>
                    </a:graphicData>
                  </a:graphic>
                </wp:inline>
              </w:drawing>
            </w:r>
          </w:p>
        </w:tc>
        <w:tc>
          <w:tcPr>
            <w:tcW w:w="1559" w:type="dxa"/>
            <w:tcMar/>
          </w:tcPr>
          <w:p w:rsidR="007963D2" w:rsidP="7D78C5F9" w:rsidRDefault="005910FE" w14:paraId="0D346B78" w14:textId="332E3BB7">
            <w:r w:rsidRPr="005910FE">
              <w:rPr>
                <w:rFonts w:ascii="Calibri" w:hAnsi="Calibri" w:eastAsia="Calibri" w:cs="Calibri"/>
              </w:rPr>
              <w:t>Décisionnaire</w:t>
            </w:r>
          </w:p>
        </w:tc>
        <w:tc>
          <w:tcPr>
            <w:tcW w:w="6611" w:type="dxa"/>
            <w:tcMar/>
          </w:tcPr>
          <w:p w:rsidR="00394623" w:rsidP="30A34224" w:rsidRDefault="00394623" w14:paraId="3279450B" w14:textId="77777777">
            <w:pPr>
              <w:spacing w:line="259" w:lineRule="auto"/>
              <w:rPr>
                <w:i/>
                <w:color w:val="2F5496" w:themeColor="accent1" w:themeShade="BF"/>
              </w:rPr>
            </w:pPr>
            <w:r w:rsidRPr="00394623">
              <w:rPr>
                <w:i/>
                <w:color w:val="2F5496" w:themeColor="accent1" w:themeShade="BF"/>
              </w:rPr>
              <w:t>Prend des initiatives et décisions finales.</w:t>
            </w:r>
          </w:p>
          <w:p w:rsidRPr="00394623" w:rsidR="007963D2" w:rsidP="30A34224" w:rsidRDefault="00F44432" w14:paraId="5C93499F" w14:textId="57463848">
            <w:pPr>
              <w:spacing w:line="259" w:lineRule="auto"/>
              <w:rPr>
                <w:lang w:val="fr-CA"/>
              </w:rPr>
            </w:pPr>
            <w:r w:rsidRPr="00394623">
              <w:rPr>
                <w:lang w:val="fr-CA"/>
              </w:rPr>
              <w:t>Exemple</w:t>
            </w:r>
            <w:r w:rsidRPr="00394623" w:rsidR="00394623">
              <w:rPr>
                <w:lang w:val="fr-CA"/>
              </w:rPr>
              <w:t>: développe et maintient un site web pour partager les informations issues du projet ; présente lors d'une conférence.</w:t>
            </w:r>
          </w:p>
        </w:tc>
      </w:tr>
    </w:tbl>
    <w:p w:rsidRPr="00394623" w:rsidR="6D0BC4BC" w:rsidP="7C881A4E" w:rsidRDefault="00101EF6" w14:paraId="282B5A02" w14:textId="601F63A2">
      <w:pPr>
        <w:rPr>
          <w:lang w:val="fr-CA"/>
        </w:rPr>
      </w:pPr>
      <w:r>
        <w:rPr>
          <w:noProof/>
          <w:lang w:val="fr-CA" w:eastAsia="fr-CA"/>
        </w:rPr>
        <mc:AlternateContent>
          <mc:Choice Requires="wpg">
            <w:drawing>
              <wp:anchor distT="0" distB="0" distL="114300" distR="114300" simplePos="0" relativeHeight="251658242" behindDoc="0" locked="0" layoutInCell="1" allowOverlap="1" wp14:anchorId="7AD0ABF7" wp14:editId="23601735">
                <wp:simplePos x="0" y="0"/>
                <wp:positionH relativeFrom="column">
                  <wp:posOffset>7315</wp:posOffset>
                </wp:positionH>
                <wp:positionV relativeFrom="paragraph">
                  <wp:posOffset>283693</wp:posOffset>
                </wp:positionV>
                <wp:extent cx="1410362" cy="395606"/>
                <wp:effectExtent l="0" t="57150" r="0" b="42545"/>
                <wp:wrapNone/>
                <wp:docPr id="18" name="Groupe 18"/>
                <wp:cNvGraphicFramePr/>
                <a:graphic xmlns:a="http://schemas.openxmlformats.org/drawingml/2006/main">
                  <a:graphicData uri="http://schemas.microsoft.com/office/word/2010/wordprocessingGroup">
                    <wpg:wgp>
                      <wpg:cNvGrpSpPr/>
                      <wpg:grpSpPr>
                        <a:xfrm>
                          <a:off x="0" y="0"/>
                          <a:ext cx="1410362" cy="395606"/>
                          <a:chOff x="0" y="0"/>
                          <a:chExt cx="1492736" cy="395606"/>
                        </a:xfrm>
                      </wpg:grpSpPr>
                      <wps:wsp>
                        <wps:cNvPr id="16" name="Triangle rectangle 16"/>
                        <wps:cNvSpPr/>
                        <wps:spPr>
                          <a:xfrm rot="16200000">
                            <a:off x="439267" y="-439267"/>
                            <a:ext cx="395606" cy="1274140"/>
                          </a:xfrm>
                          <a:prstGeom prst="r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rot="20576697">
                            <a:off x="89507" y="98220"/>
                            <a:ext cx="1403229" cy="187325"/>
                          </a:xfrm>
                          <a:prstGeom prst="rect">
                            <a:avLst/>
                          </a:prstGeom>
                          <a:noFill/>
                          <a:ln w="9525">
                            <a:noFill/>
                            <a:miter lim="800000"/>
                            <a:headEnd/>
                            <a:tailEnd/>
                          </a:ln>
                        </wps:spPr>
                        <wps:txbx>
                          <w:txbxContent>
                            <w:p w:rsidRPr="00815BBC" w:rsidR="00D64606" w:rsidP="00815BBC" w:rsidRDefault="00A767DA" w14:paraId="2B98B660" w14:textId="77777777">
                              <w:pPr>
                                <w:spacing w:after="0" w:line="240" w:lineRule="auto"/>
                                <w:rPr>
                                  <w:b/>
                                  <w:color w:val="000000" w:themeColor="text1"/>
                                  <w:sz w:val="14"/>
                                </w:rPr>
                              </w:pPr>
                              <w:r w:rsidRPr="00815BBC">
                                <w:rPr>
                                  <w:b/>
                                  <w:color w:val="000000" w:themeColor="text1"/>
                                  <w:sz w:val="14"/>
                                </w:rPr>
                                <w:t>MATRICE DE PARTICIPATION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e 18" style="position:absolute;margin-left:.6pt;margin-top:22.35pt;width:111.05pt;height:31.15pt;z-index:251658242;mso-width-relative:margin" coordsize="14927,3956" o:spid="_x0000_s1026" w14:anchorId="7AD0A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">
                <v:shapetype id="_x0000_t6" coordsize="21600,21600" o:spt="6" path="m,l,21600r21600,xe">
                  <v:stroke joinstyle="miter"/>
                  <v:path textboxrect="1800,12600,12600,19800" gradientshapeok="t" o:connecttype="custom" o:connectlocs="0,0;0,10800;0,21600;10800,21600;21600,21600;10800,10800"/>
                </v:shapetype>
                <v:shape id="Triangle rectangle 16" style="position:absolute;left:4393;top:-4393;width:3956;height:12741;rotation:-90;visibility:visible;mso-wrap-style:square;v-text-anchor:middle" o:spid="_x0000_s1027" fillcolor="#d8d8d8 [2732]"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"/>
                <v:shapetype id="_x0000_t202" coordsize="21600,21600" o:spt="202" path="m,l,21600r21600,l21600,xe">
                  <v:stroke joinstyle="miter"/>
                  <v:path gradientshapeok="t" o:connecttype="rect"/>
                </v:shapetype>
                <v:shape id="Zone de texte 2" style="position:absolute;left:895;top:982;width:14032;height:1873;rotation:-1117720fd;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">
                  <v:textbox>
                    <w:txbxContent>
                      <w:p w:rsidRPr="00815BBC" w:rsidR="00D64606" w:rsidP="00815BBC" w:rsidRDefault="00A767DA" w14:paraId="2B98B660" w14:textId="77777777">
                        <w:pPr>
                          <w:spacing w:after="0" w:line="240" w:lineRule="auto"/>
                          <w:rPr>
                            <w:b/>
                            <w:color w:val="000000" w:themeColor="text1"/>
                            <w:sz w:val="14"/>
                          </w:rPr>
                        </w:pPr>
                        <w:r w:rsidRPr="00815BBC">
                          <w:rPr>
                            <w:b/>
                            <w:color w:val="000000" w:themeColor="text1"/>
                            <w:sz w:val="14"/>
                          </w:rPr>
                          <w:t>MATRICE DE PARTICIPATION</w:t>
                        </w:r>
                      </w:p>
                    </w:txbxContent>
                  </v:textbox>
                </v:shape>
              </v:group>
            </w:pict>
          </mc:Fallback>
        </mc:AlternateContent>
      </w:r>
    </w:p>
    <w:tbl>
      <w:tblPr>
        <w:tblStyle w:val="TableGrid"/>
        <w:tblW w:w="8913" w:type="dxa"/>
        <w:shd w:val="clear" w:color="auto" w:fill="FFFFFF" w:themeFill="background1"/>
        <w:tblLayout w:type="fixed"/>
        <w:tblLook w:val="06A0" w:firstRow="1" w:lastRow="0" w:firstColumn="1" w:lastColumn="0" w:noHBand="1" w:noVBand="1"/>
      </w:tblPr>
      <w:tblGrid>
        <w:gridCol w:w="483"/>
        <w:gridCol w:w="1425"/>
        <w:gridCol w:w="1401"/>
        <w:gridCol w:w="1401"/>
        <w:gridCol w:w="1401"/>
        <w:gridCol w:w="1401"/>
        <w:gridCol w:w="1401"/>
      </w:tblGrid>
      <w:tr w:rsidRPr="00394623" w:rsidR="00C34BF4" w:rsidTr="00E27964" w14:paraId="0DC9B1C5" w14:textId="77777777">
        <w:trPr>
          <w:trHeight w:val="300"/>
        </w:trPr>
        <w:tc>
          <w:tcPr>
            <w:tcW w:w="1908" w:type="dxa"/>
            <w:gridSpan w:val="2"/>
            <w:vMerge w:val="restart"/>
            <w:tcBorders>
              <w:top w:val="nil"/>
              <w:left w:val="nil"/>
              <w:tr2bl w:val="single" w:color="auto" w:sz="4" w:space="0"/>
            </w:tcBorders>
            <w:shd w:val="clear" w:color="auto" w:fill="FFFFFF" w:themeFill="background1"/>
            <w:textDirection w:val="btLr"/>
            <w:vAlign w:val="center"/>
          </w:tcPr>
          <w:p w:rsidR="00C34BF4" w:rsidP="00F44432" w:rsidRDefault="00C34BF4" w14:paraId="7F660860" w14:textId="61BA52E6">
            <w:pPr>
              <w:jc w:val="center"/>
              <w:rPr>
                <w:rFonts w:cstheme="minorHAnsi"/>
              </w:rPr>
            </w:pPr>
          </w:p>
          <w:p w:rsidR="00C34BF4" w:rsidP="00F44432" w:rsidRDefault="00C34BF4" w14:paraId="58F261D7" w14:textId="01B3E8AC">
            <w:pPr>
              <w:jc w:val="center"/>
              <w:rPr>
                <w:rFonts w:cstheme="minorHAnsi"/>
              </w:rPr>
            </w:pPr>
          </w:p>
          <w:p w:rsidR="00C34BF4" w:rsidP="00F44432" w:rsidRDefault="00C34BF4" w14:paraId="0D432B57" w14:textId="30DA5148">
            <w:pPr>
              <w:jc w:val="center"/>
              <w:rPr>
                <w:rFonts w:cstheme="minorHAnsi"/>
              </w:rPr>
            </w:pPr>
          </w:p>
        </w:tc>
        <w:tc>
          <w:tcPr>
            <w:tcW w:w="7005" w:type="dxa"/>
            <w:gridSpan w:val="5"/>
            <w:shd w:val="clear" w:color="auto" w:fill="2E74B5" w:themeFill="accent5" w:themeFillShade="BF"/>
            <w:vAlign w:val="center"/>
          </w:tcPr>
          <w:p w:rsidRPr="00F94AA2" w:rsidR="00C34BF4" w:rsidP="00F44432" w:rsidRDefault="00C34BF4" w14:paraId="60B7FF4A" w14:textId="7AD022B6">
            <w:pPr>
              <w:jc w:val="center"/>
              <w:rPr>
                <w:rFonts w:cstheme="minorHAnsi"/>
                <w:bCs/>
                <w:i/>
                <w:color w:val="FFFFFF" w:themeColor="background1"/>
                <w:sz w:val="20"/>
              </w:rPr>
            </w:pPr>
            <w:r w:rsidRPr="00F94AA2">
              <w:rPr>
                <w:color w:val="FFFFFF" w:themeColor="background1"/>
                <w:sz w:val="20"/>
              </w:rPr>
              <w:t>NIVEAU D’ENGAGEMENT</w:t>
            </w:r>
          </w:p>
        </w:tc>
      </w:tr>
      <w:tr w:rsidRPr="00394623" w:rsidR="00C34BF4" w:rsidTr="00E27964" w14:paraId="1F98A357" w14:textId="77777777">
        <w:trPr>
          <w:trHeight w:val="300"/>
        </w:trPr>
        <w:tc>
          <w:tcPr>
            <w:tcW w:w="1908" w:type="dxa"/>
            <w:gridSpan w:val="2"/>
            <w:vMerge/>
            <w:tcBorders>
              <w:left w:val="nil"/>
              <w:tr2bl w:val="single" w:color="auto" w:sz="4" w:space="0"/>
            </w:tcBorders>
            <w:textDirection w:val="btLr"/>
            <w:vAlign w:val="center"/>
          </w:tcPr>
          <w:p w:rsidRPr="00394623" w:rsidR="00C34BF4" w:rsidP="00F44432" w:rsidRDefault="00C34BF4" w14:paraId="0BEC2F1F" w14:textId="24BF55F9">
            <w:pPr>
              <w:jc w:val="center"/>
              <w:rPr>
                <w:rFonts w:cstheme="minorHAnsi"/>
              </w:rPr>
            </w:pPr>
          </w:p>
        </w:tc>
        <w:tc>
          <w:tcPr>
            <w:tcW w:w="1401" w:type="dxa"/>
            <w:shd w:val="clear" w:color="auto" w:fill="2E74B5" w:themeFill="accent5" w:themeFillShade="BF"/>
            <w:vAlign w:val="center"/>
          </w:tcPr>
          <w:p w:rsidRPr="00F94AA2" w:rsidR="00C34BF4" w:rsidP="00815BBC" w:rsidRDefault="00C34BF4" w14:paraId="3875A2D9" w14:textId="0D069ED3">
            <w:pPr>
              <w:jc w:val="center"/>
              <w:rPr>
                <w:rFonts w:cstheme="minorHAnsi"/>
                <w:bCs/>
                <w:i/>
                <w:color w:val="FFFFFF" w:themeColor="background1"/>
                <w:sz w:val="20"/>
              </w:rPr>
            </w:pPr>
            <w:r w:rsidRPr="00F94AA2">
              <w:rPr>
                <w:rFonts w:cstheme="minorHAnsi"/>
                <w:bCs/>
                <w:i/>
                <w:color w:val="FFFFFF" w:themeColor="background1"/>
                <w:sz w:val="20"/>
              </w:rPr>
              <w:t>Observateur</w:t>
            </w:r>
          </w:p>
        </w:tc>
        <w:tc>
          <w:tcPr>
            <w:tcW w:w="1401" w:type="dxa"/>
            <w:shd w:val="clear" w:color="auto" w:fill="2E74B5" w:themeFill="accent5" w:themeFillShade="BF"/>
            <w:vAlign w:val="center"/>
          </w:tcPr>
          <w:p w:rsidRPr="00F94AA2" w:rsidR="00C34BF4" w:rsidP="00815BBC" w:rsidRDefault="00C34BF4" w14:paraId="6A10DFB3" w14:textId="007CD40A">
            <w:pPr>
              <w:jc w:val="center"/>
              <w:rPr>
                <w:rFonts w:cstheme="minorHAnsi"/>
                <w:bCs/>
                <w:i/>
                <w:color w:val="FFFFFF" w:themeColor="background1"/>
                <w:sz w:val="20"/>
              </w:rPr>
            </w:pPr>
            <w:r w:rsidRPr="00F94AA2">
              <w:rPr>
                <w:rFonts w:cstheme="minorHAnsi"/>
                <w:bCs/>
                <w:i/>
                <w:color w:val="FFFFFF" w:themeColor="background1"/>
                <w:sz w:val="20"/>
              </w:rPr>
              <w:t>Co-penseur</w:t>
            </w:r>
          </w:p>
        </w:tc>
        <w:tc>
          <w:tcPr>
            <w:tcW w:w="1401" w:type="dxa"/>
            <w:shd w:val="clear" w:color="auto" w:fill="2E74B5" w:themeFill="accent5" w:themeFillShade="BF"/>
            <w:vAlign w:val="center"/>
          </w:tcPr>
          <w:p w:rsidRPr="00F94AA2" w:rsidR="00C34BF4" w:rsidP="00815BBC" w:rsidRDefault="00C34BF4" w14:paraId="6E540578" w14:textId="41C71940">
            <w:pPr>
              <w:jc w:val="center"/>
              <w:rPr>
                <w:rFonts w:cstheme="minorHAnsi"/>
                <w:i/>
                <w:iCs/>
                <w:color w:val="FFFFFF" w:themeColor="background1"/>
                <w:sz w:val="20"/>
              </w:rPr>
            </w:pPr>
            <w:r w:rsidRPr="00F94AA2">
              <w:rPr>
                <w:rFonts w:cstheme="minorHAnsi"/>
                <w:bCs/>
                <w:i/>
                <w:color w:val="FFFFFF" w:themeColor="background1"/>
                <w:sz w:val="20"/>
              </w:rPr>
              <w:t>Conseiller</w:t>
            </w:r>
          </w:p>
        </w:tc>
        <w:tc>
          <w:tcPr>
            <w:tcW w:w="1401" w:type="dxa"/>
            <w:shd w:val="clear" w:color="auto" w:fill="2E74B5" w:themeFill="accent5" w:themeFillShade="BF"/>
            <w:vAlign w:val="center"/>
          </w:tcPr>
          <w:p w:rsidRPr="00F94AA2" w:rsidR="00C34BF4" w:rsidP="0A71AB3F" w:rsidRDefault="00C34BF4" w14:paraId="3D8E7E74" w14:textId="1A3A4790">
            <w:pPr>
              <w:jc w:val="center"/>
              <w:rPr>
                <w:i/>
                <w:iCs/>
                <w:color w:val="FFFFFF" w:themeColor="background1"/>
                <w:sz w:val="20"/>
                <w:szCs w:val="20"/>
              </w:rPr>
            </w:pPr>
            <w:r w:rsidRPr="0A71AB3F">
              <w:rPr>
                <w:i/>
                <w:iCs/>
                <w:color w:val="FFFFFF" w:themeColor="background1"/>
                <w:sz w:val="20"/>
                <w:szCs w:val="20"/>
              </w:rPr>
              <w:t>Collaborateu</w:t>
            </w:r>
            <w:r w:rsidRPr="0A71AB3F" w:rsidR="422382B9">
              <w:rPr>
                <w:i/>
                <w:iCs/>
                <w:color w:val="FFFFFF" w:themeColor="background1"/>
                <w:sz w:val="20"/>
                <w:szCs w:val="20"/>
              </w:rPr>
              <w:t>r</w:t>
            </w:r>
          </w:p>
        </w:tc>
        <w:tc>
          <w:tcPr>
            <w:tcW w:w="1401" w:type="dxa"/>
            <w:shd w:val="clear" w:color="auto" w:fill="2E74B5" w:themeFill="accent5" w:themeFillShade="BF"/>
            <w:vAlign w:val="center"/>
          </w:tcPr>
          <w:p w:rsidRPr="00F94AA2" w:rsidR="00C34BF4" w:rsidP="00815BBC" w:rsidRDefault="00C34BF4" w14:paraId="2AE450F3" w14:textId="7DDF6695">
            <w:pPr>
              <w:jc w:val="center"/>
              <w:rPr>
                <w:rFonts w:cstheme="minorHAnsi"/>
                <w:bCs/>
                <w:i/>
                <w:color w:val="FFFFFF" w:themeColor="background1"/>
                <w:sz w:val="20"/>
              </w:rPr>
            </w:pPr>
            <w:r w:rsidRPr="00F94AA2">
              <w:rPr>
                <w:rFonts w:cstheme="minorHAnsi"/>
                <w:bCs/>
                <w:i/>
                <w:color w:val="FFFFFF" w:themeColor="background1"/>
                <w:sz w:val="20"/>
              </w:rPr>
              <w:t>Décisionnaire</w:t>
            </w:r>
          </w:p>
        </w:tc>
      </w:tr>
      <w:tr w:rsidRPr="00394623" w:rsidR="00C34BF4" w:rsidTr="0A71AB3F" w14:paraId="7374543B" w14:textId="77777777">
        <w:trPr>
          <w:trHeight w:val="488"/>
        </w:trPr>
        <w:tc>
          <w:tcPr>
            <w:tcW w:w="483" w:type="dxa"/>
            <w:vMerge w:val="restart"/>
            <w:shd w:val="clear" w:color="auto" w:fill="ED7D31" w:themeFill="accent2"/>
            <w:textDirection w:val="btLr"/>
            <w:vAlign w:val="center"/>
          </w:tcPr>
          <w:p w:rsidRPr="00C34BF4" w:rsidR="00C34BF4" w:rsidP="00C34BF4" w:rsidRDefault="00C34BF4" w14:paraId="2126E961" w14:textId="3EC7FAAE">
            <w:pPr>
              <w:ind w:left="113" w:right="113"/>
              <w:jc w:val="center"/>
              <w:rPr>
                <w:rFonts w:cstheme="minorHAnsi"/>
                <w:sz w:val="20"/>
              </w:rPr>
            </w:pPr>
            <w:r w:rsidRPr="00C34BF4">
              <w:rPr>
                <w:rFonts w:cstheme="minorHAnsi"/>
                <w:sz w:val="20"/>
              </w:rPr>
              <w:t>ÉTAPES DU PROJET</w:t>
            </w:r>
          </w:p>
          <w:p w:rsidRPr="00394623" w:rsidR="00C34BF4" w:rsidP="00C34BF4" w:rsidRDefault="00C34BF4" w14:paraId="0DF021EE" w14:textId="239B8AC2">
            <w:pPr>
              <w:jc w:val="center"/>
              <w:rPr>
                <w:rFonts w:cstheme="minorHAnsi"/>
              </w:rPr>
            </w:pPr>
          </w:p>
        </w:tc>
        <w:tc>
          <w:tcPr>
            <w:tcW w:w="1425" w:type="dxa"/>
            <w:shd w:val="clear" w:color="auto" w:fill="F7CAAC" w:themeFill="accent2" w:themeFillTint="66"/>
            <w:vAlign w:val="center"/>
          </w:tcPr>
          <w:p w:rsidRPr="00F94AA2" w:rsidR="00C34BF4" w:rsidP="0A71AB3F" w:rsidRDefault="29586ED7" w14:paraId="5F6E0AEF" w14:textId="2AB266FF">
            <w:pPr>
              <w:spacing w:line="259" w:lineRule="auto"/>
              <w:rPr>
                <w:sz w:val="20"/>
                <w:szCs w:val="20"/>
              </w:rPr>
            </w:pPr>
            <w:r w:rsidRPr="0A71AB3F">
              <w:rPr>
                <w:sz w:val="20"/>
                <w:szCs w:val="20"/>
              </w:rPr>
              <w:t>Demande de fonds</w:t>
            </w:r>
          </w:p>
        </w:tc>
        <w:tc>
          <w:tcPr>
            <w:tcW w:w="1401" w:type="dxa"/>
            <w:shd w:val="clear" w:color="auto" w:fill="FFFFFF" w:themeFill="background1"/>
            <w:vAlign w:val="center"/>
          </w:tcPr>
          <w:p w:rsidRPr="00F94AA2" w:rsidR="00C34BF4" w:rsidP="00C34BF4" w:rsidRDefault="00C34BF4" w14:paraId="6CB1D863"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240EFC30"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7C759669"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0FBB8CB0"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296126B6" w14:textId="596CA639">
            <w:pPr>
              <w:jc w:val="center"/>
              <w:rPr>
                <w:rFonts w:cstheme="minorHAnsi"/>
                <w:sz w:val="20"/>
              </w:rPr>
            </w:pPr>
          </w:p>
        </w:tc>
      </w:tr>
      <w:tr w:rsidRPr="00394623" w:rsidR="00C34BF4" w:rsidTr="0A71AB3F" w14:paraId="392BF5AC" w14:textId="77777777">
        <w:trPr>
          <w:trHeight w:val="488"/>
        </w:trPr>
        <w:tc>
          <w:tcPr>
            <w:tcW w:w="483" w:type="dxa"/>
            <w:vMerge/>
            <w:vAlign w:val="center"/>
          </w:tcPr>
          <w:p w:rsidRPr="00394623" w:rsidR="00C34BF4" w:rsidP="00C34BF4" w:rsidRDefault="00C34BF4" w14:paraId="2F81FA26" w14:textId="02F5496F">
            <w:pPr>
              <w:jc w:val="center"/>
              <w:rPr>
                <w:rFonts w:cstheme="minorHAnsi"/>
              </w:rPr>
            </w:pPr>
          </w:p>
        </w:tc>
        <w:tc>
          <w:tcPr>
            <w:tcW w:w="1425" w:type="dxa"/>
            <w:shd w:val="clear" w:color="auto" w:fill="F7CAAC" w:themeFill="accent2" w:themeFillTint="66"/>
            <w:vAlign w:val="center"/>
          </w:tcPr>
          <w:p w:rsidRPr="00F94AA2" w:rsidR="00C34BF4" w:rsidP="0A71AB3F" w:rsidRDefault="01F14A8C" w14:paraId="451C3D14" w14:textId="1DBF2D4A">
            <w:pPr>
              <w:rPr>
                <w:sz w:val="20"/>
                <w:szCs w:val="20"/>
              </w:rPr>
            </w:pPr>
            <w:r w:rsidRPr="0A71AB3F">
              <w:rPr>
                <w:sz w:val="20"/>
                <w:szCs w:val="20"/>
              </w:rPr>
              <w:t>Design de l’étude</w:t>
            </w:r>
          </w:p>
        </w:tc>
        <w:tc>
          <w:tcPr>
            <w:tcW w:w="1401" w:type="dxa"/>
            <w:shd w:val="clear" w:color="auto" w:fill="FFFFFF" w:themeFill="background1"/>
            <w:vAlign w:val="center"/>
          </w:tcPr>
          <w:p w:rsidRPr="00F94AA2" w:rsidR="00C34BF4" w:rsidP="00C34BF4" w:rsidRDefault="00C34BF4" w14:paraId="18F1EB78" w14:textId="44654581">
            <w:pPr>
              <w:jc w:val="center"/>
              <w:rPr>
                <w:rFonts w:cstheme="minorHAnsi"/>
                <w:sz w:val="20"/>
              </w:rPr>
            </w:pPr>
          </w:p>
        </w:tc>
        <w:tc>
          <w:tcPr>
            <w:tcW w:w="1401" w:type="dxa"/>
            <w:shd w:val="clear" w:color="auto" w:fill="FFFFFF" w:themeFill="background1"/>
            <w:vAlign w:val="center"/>
          </w:tcPr>
          <w:p w:rsidRPr="00F94AA2" w:rsidR="00C34BF4" w:rsidP="00C34BF4" w:rsidRDefault="00C34BF4" w14:paraId="25637AF1"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654DF9B1"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62DF5B46"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68190DDF" w14:textId="59A31951">
            <w:pPr>
              <w:jc w:val="center"/>
              <w:rPr>
                <w:rFonts w:cstheme="minorHAnsi"/>
                <w:sz w:val="20"/>
              </w:rPr>
            </w:pPr>
          </w:p>
        </w:tc>
      </w:tr>
      <w:tr w:rsidRPr="00394623" w:rsidR="00C34BF4" w:rsidTr="0A71AB3F" w14:paraId="1D1C38AF" w14:textId="77777777">
        <w:trPr>
          <w:trHeight w:val="488"/>
        </w:trPr>
        <w:tc>
          <w:tcPr>
            <w:tcW w:w="483" w:type="dxa"/>
            <w:vMerge/>
            <w:vAlign w:val="center"/>
          </w:tcPr>
          <w:p w:rsidRPr="00394623" w:rsidR="00C34BF4" w:rsidP="00C34BF4" w:rsidRDefault="00C34BF4" w14:paraId="53F74067" w14:textId="1D32E168">
            <w:pPr>
              <w:jc w:val="center"/>
              <w:rPr>
                <w:rFonts w:cstheme="minorHAnsi"/>
              </w:rPr>
            </w:pPr>
          </w:p>
        </w:tc>
        <w:tc>
          <w:tcPr>
            <w:tcW w:w="1425" w:type="dxa"/>
            <w:shd w:val="clear" w:color="auto" w:fill="F7CAAC" w:themeFill="accent2" w:themeFillTint="66"/>
            <w:vAlign w:val="center"/>
          </w:tcPr>
          <w:p w:rsidRPr="00F94AA2" w:rsidR="00C34BF4" w:rsidP="0A71AB3F" w:rsidRDefault="01F14A8C" w14:paraId="4129BB19" w14:textId="47D9C577">
            <w:pPr>
              <w:rPr>
                <w:sz w:val="20"/>
                <w:szCs w:val="20"/>
              </w:rPr>
            </w:pPr>
            <w:r w:rsidRPr="0A71AB3F">
              <w:rPr>
                <w:sz w:val="20"/>
                <w:szCs w:val="20"/>
              </w:rPr>
              <w:t>Recrutement</w:t>
            </w:r>
          </w:p>
        </w:tc>
        <w:tc>
          <w:tcPr>
            <w:tcW w:w="1401" w:type="dxa"/>
            <w:shd w:val="clear" w:color="auto" w:fill="FFFFFF" w:themeFill="background1"/>
            <w:vAlign w:val="center"/>
          </w:tcPr>
          <w:p w:rsidRPr="00F94AA2" w:rsidR="00C34BF4" w:rsidP="00C34BF4" w:rsidRDefault="00C34BF4" w14:paraId="2B293A9F" w14:textId="2AEC7299">
            <w:pPr>
              <w:jc w:val="center"/>
              <w:rPr>
                <w:rFonts w:cstheme="minorHAnsi"/>
                <w:sz w:val="20"/>
              </w:rPr>
            </w:pPr>
          </w:p>
        </w:tc>
        <w:tc>
          <w:tcPr>
            <w:tcW w:w="1401" w:type="dxa"/>
            <w:shd w:val="clear" w:color="auto" w:fill="FFFFFF" w:themeFill="background1"/>
            <w:vAlign w:val="center"/>
          </w:tcPr>
          <w:p w:rsidRPr="00F94AA2" w:rsidR="00C34BF4" w:rsidP="00C34BF4" w:rsidRDefault="00C34BF4" w14:paraId="7BF9F323"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11425893"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218CF4EE"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68D105B0" w14:textId="5DAEA6FC">
            <w:pPr>
              <w:jc w:val="center"/>
              <w:rPr>
                <w:rFonts w:cstheme="minorHAnsi"/>
                <w:sz w:val="20"/>
              </w:rPr>
            </w:pPr>
          </w:p>
        </w:tc>
      </w:tr>
      <w:tr w:rsidRPr="00394623" w:rsidR="00C34BF4" w:rsidTr="0A71AB3F" w14:paraId="4FB056D7" w14:textId="77777777">
        <w:trPr>
          <w:trHeight w:val="488"/>
        </w:trPr>
        <w:tc>
          <w:tcPr>
            <w:tcW w:w="483" w:type="dxa"/>
            <w:vMerge/>
            <w:vAlign w:val="center"/>
          </w:tcPr>
          <w:p w:rsidRPr="00394623" w:rsidR="00C34BF4" w:rsidP="00C34BF4" w:rsidRDefault="00C34BF4" w14:paraId="17AE2F15" w14:textId="3906EA88">
            <w:pPr>
              <w:jc w:val="center"/>
              <w:rPr>
                <w:rFonts w:cstheme="minorHAnsi"/>
              </w:rPr>
            </w:pPr>
          </w:p>
        </w:tc>
        <w:tc>
          <w:tcPr>
            <w:tcW w:w="1425" w:type="dxa"/>
            <w:shd w:val="clear" w:color="auto" w:fill="F7CAAC" w:themeFill="accent2" w:themeFillTint="66"/>
            <w:vAlign w:val="center"/>
          </w:tcPr>
          <w:p w:rsidRPr="00F94AA2" w:rsidR="00C34BF4" w:rsidP="0A71AB3F" w:rsidRDefault="01F14A8C" w14:paraId="2A626D46" w14:textId="27770292">
            <w:pPr>
              <w:rPr>
                <w:sz w:val="20"/>
                <w:szCs w:val="20"/>
              </w:rPr>
            </w:pPr>
            <w:r w:rsidRPr="0A71AB3F">
              <w:rPr>
                <w:sz w:val="20"/>
                <w:szCs w:val="20"/>
              </w:rPr>
              <w:t>Collecte de données</w:t>
            </w:r>
          </w:p>
        </w:tc>
        <w:tc>
          <w:tcPr>
            <w:tcW w:w="1401" w:type="dxa"/>
            <w:shd w:val="clear" w:color="auto" w:fill="FFFFFF" w:themeFill="background1"/>
            <w:vAlign w:val="center"/>
          </w:tcPr>
          <w:p w:rsidRPr="00F94AA2" w:rsidR="00C34BF4" w:rsidP="00C34BF4" w:rsidRDefault="00C34BF4" w14:paraId="231811D2" w14:textId="024F61AC">
            <w:pPr>
              <w:jc w:val="center"/>
              <w:rPr>
                <w:rFonts w:cstheme="minorHAnsi"/>
                <w:sz w:val="20"/>
              </w:rPr>
            </w:pPr>
          </w:p>
        </w:tc>
        <w:tc>
          <w:tcPr>
            <w:tcW w:w="1401" w:type="dxa"/>
            <w:shd w:val="clear" w:color="auto" w:fill="FFFFFF" w:themeFill="background1"/>
            <w:vAlign w:val="center"/>
          </w:tcPr>
          <w:p w:rsidRPr="00F94AA2" w:rsidR="00C34BF4" w:rsidP="00C34BF4" w:rsidRDefault="00C34BF4" w14:paraId="5CFC27AB"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68B4872E"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7D1D9592" w14:textId="68A0B29C">
            <w:pPr>
              <w:jc w:val="center"/>
              <w:rPr>
                <w:rFonts w:cstheme="minorHAnsi"/>
                <w:sz w:val="20"/>
              </w:rPr>
            </w:pPr>
          </w:p>
        </w:tc>
        <w:tc>
          <w:tcPr>
            <w:tcW w:w="1401" w:type="dxa"/>
            <w:shd w:val="clear" w:color="auto" w:fill="FFFFFF" w:themeFill="background1"/>
            <w:vAlign w:val="center"/>
          </w:tcPr>
          <w:p w:rsidRPr="00F94AA2" w:rsidR="00C34BF4" w:rsidP="00C34BF4" w:rsidRDefault="00C34BF4" w14:paraId="4283B6AE" w14:textId="7F00D686">
            <w:pPr>
              <w:jc w:val="center"/>
              <w:rPr>
                <w:rFonts w:cstheme="minorHAnsi"/>
                <w:sz w:val="20"/>
              </w:rPr>
            </w:pPr>
          </w:p>
        </w:tc>
      </w:tr>
      <w:tr w:rsidRPr="00394623" w:rsidR="00C34BF4" w:rsidTr="0A71AB3F" w14:paraId="43A92038" w14:textId="77777777">
        <w:trPr>
          <w:trHeight w:val="488"/>
        </w:trPr>
        <w:tc>
          <w:tcPr>
            <w:tcW w:w="483" w:type="dxa"/>
            <w:vMerge/>
            <w:vAlign w:val="center"/>
          </w:tcPr>
          <w:p w:rsidRPr="00394623" w:rsidR="00C34BF4" w:rsidP="00C34BF4" w:rsidRDefault="00C34BF4" w14:paraId="6B29F33C" w14:textId="2B1EF9C3">
            <w:pPr>
              <w:jc w:val="center"/>
              <w:rPr>
                <w:rFonts w:cstheme="minorHAnsi"/>
              </w:rPr>
            </w:pPr>
          </w:p>
        </w:tc>
        <w:tc>
          <w:tcPr>
            <w:tcW w:w="1425" w:type="dxa"/>
            <w:shd w:val="clear" w:color="auto" w:fill="F7CAAC" w:themeFill="accent2" w:themeFillTint="66"/>
            <w:vAlign w:val="center"/>
          </w:tcPr>
          <w:p w:rsidRPr="00F94AA2" w:rsidR="00C34BF4" w:rsidP="0A71AB3F" w:rsidRDefault="01F14A8C" w14:paraId="2E6F38BF" w14:textId="702B9418">
            <w:pPr>
              <w:rPr>
                <w:sz w:val="20"/>
                <w:szCs w:val="20"/>
              </w:rPr>
            </w:pPr>
            <w:r w:rsidRPr="0A71AB3F">
              <w:rPr>
                <w:sz w:val="20"/>
                <w:szCs w:val="20"/>
              </w:rPr>
              <w:t>Analyse des données</w:t>
            </w:r>
          </w:p>
        </w:tc>
        <w:tc>
          <w:tcPr>
            <w:tcW w:w="1401" w:type="dxa"/>
            <w:shd w:val="clear" w:color="auto" w:fill="FFFFFF" w:themeFill="background1"/>
            <w:vAlign w:val="center"/>
          </w:tcPr>
          <w:p w:rsidRPr="00F94AA2" w:rsidR="00C34BF4" w:rsidP="00C34BF4" w:rsidRDefault="00C34BF4" w14:paraId="7BE0C010" w14:textId="0F458FD9">
            <w:pPr>
              <w:jc w:val="center"/>
              <w:rPr>
                <w:rFonts w:cstheme="minorHAnsi"/>
                <w:sz w:val="20"/>
              </w:rPr>
            </w:pPr>
          </w:p>
        </w:tc>
        <w:tc>
          <w:tcPr>
            <w:tcW w:w="1401" w:type="dxa"/>
            <w:shd w:val="clear" w:color="auto" w:fill="FFFFFF" w:themeFill="background1"/>
            <w:vAlign w:val="center"/>
          </w:tcPr>
          <w:p w:rsidRPr="00F94AA2" w:rsidR="00C34BF4" w:rsidP="00C34BF4" w:rsidRDefault="00C34BF4" w14:paraId="78352D5B" w14:textId="77777777">
            <w:pPr>
              <w:jc w:val="center"/>
              <w:rPr>
                <w:rFonts w:cstheme="minorHAnsi"/>
                <w:sz w:val="20"/>
              </w:rPr>
            </w:pPr>
          </w:p>
        </w:tc>
        <w:tc>
          <w:tcPr>
            <w:tcW w:w="1401" w:type="dxa"/>
            <w:shd w:val="clear" w:color="auto" w:fill="FFFFFF" w:themeFill="background1"/>
            <w:vAlign w:val="center"/>
          </w:tcPr>
          <w:p w:rsidRPr="00F94AA2" w:rsidR="00C34BF4" w:rsidP="00C34BF4" w:rsidRDefault="00C34BF4" w14:paraId="2B19EC87" w14:textId="77777777">
            <w:pPr>
              <w:jc w:val="center"/>
              <w:rPr>
                <w:rFonts w:cstheme="minorHAnsi"/>
                <w:sz w:val="20"/>
              </w:rPr>
            </w:pPr>
          </w:p>
        </w:tc>
        <w:tc>
          <w:tcPr>
            <w:tcW w:w="1401" w:type="dxa"/>
            <w:shd w:val="clear" w:color="auto" w:fill="FFFFFF" w:themeFill="background1"/>
            <w:vAlign w:val="center"/>
          </w:tcPr>
          <w:p w:rsidRPr="00F94AA2" w:rsidR="00C34BF4" w:rsidP="00C34BF4" w:rsidRDefault="00C34BF4" w14:paraId="1C93C33F" w14:textId="77777777">
            <w:pPr>
              <w:jc w:val="center"/>
              <w:rPr>
                <w:rFonts w:cstheme="minorHAnsi"/>
                <w:sz w:val="20"/>
              </w:rPr>
            </w:pPr>
          </w:p>
        </w:tc>
        <w:tc>
          <w:tcPr>
            <w:tcW w:w="1401" w:type="dxa"/>
            <w:shd w:val="clear" w:color="auto" w:fill="FFFFFF" w:themeFill="background1"/>
            <w:vAlign w:val="center"/>
          </w:tcPr>
          <w:p w:rsidRPr="00F94AA2" w:rsidR="00C34BF4" w:rsidP="00C34BF4" w:rsidRDefault="00C34BF4" w14:paraId="6BB6174F" w14:textId="7476B901">
            <w:pPr>
              <w:keepNext/>
              <w:jc w:val="center"/>
              <w:rPr>
                <w:rFonts w:cstheme="minorHAnsi"/>
                <w:sz w:val="20"/>
              </w:rPr>
            </w:pPr>
          </w:p>
        </w:tc>
      </w:tr>
      <w:tr w:rsidR="0A71AB3F" w:rsidTr="0A71AB3F" w14:paraId="4AF29853" w14:textId="77777777">
        <w:trPr>
          <w:trHeight w:val="488"/>
        </w:trPr>
        <w:tc>
          <w:tcPr>
            <w:tcW w:w="483" w:type="dxa"/>
            <w:vMerge/>
            <w:shd w:val="clear" w:color="auto" w:fill="ED7D31" w:themeFill="accent2"/>
            <w:textDirection w:val="btLr"/>
            <w:vAlign w:val="center"/>
          </w:tcPr>
          <w:p w:rsidR="00993FE6" w:rsidRDefault="00993FE6" w14:paraId="6B8A61E8" w14:textId="77777777"/>
        </w:tc>
        <w:tc>
          <w:tcPr>
            <w:tcW w:w="1425" w:type="dxa"/>
            <w:shd w:val="clear" w:color="auto" w:fill="F7CAAC" w:themeFill="accent2" w:themeFillTint="66"/>
            <w:vAlign w:val="center"/>
          </w:tcPr>
          <w:p w:rsidR="01F14A8C" w:rsidP="0A71AB3F" w:rsidRDefault="01F14A8C" w14:paraId="1485619E" w14:textId="027C0043">
            <w:pPr>
              <w:rPr>
                <w:sz w:val="20"/>
                <w:szCs w:val="20"/>
              </w:rPr>
            </w:pPr>
            <w:r w:rsidRPr="0A71AB3F">
              <w:rPr>
                <w:sz w:val="20"/>
                <w:szCs w:val="20"/>
              </w:rPr>
              <w:t>Dissémination</w:t>
            </w:r>
          </w:p>
        </w:tc>
        <w:tc>
          <w:tcPr>
            <w:tcW w:w="1401" w:type="dxa"/>
            <w:shd w:val="clear" w:color="auto" w:fill="FFFFFF" w:themeFill="background1"/>
            <w:vAlign w:val="center"/>
          </w:tcPr>
          <w:p w:rsidR="0A71AB3F" w:rsidP="0A71AB3F" w:rsidRDefault="0A71AB3F" w14:paraId="4D26AEB6" w14:textId="1902FDD5">
            <w:pPr>
              <w:jc w:val="center"/>
              <w:rPr>
                <w:sz w:val="20"/>
                <w:szCs w:val="20"/>
              </w:rPr>
            </w:pPr>
          </w:p>
        </w:tc>
        <w:tc>
          <w:tcPr>
            <w:tcW w:w="1401" w:type="dxa"/>
            <w:shd w:val="clear" w:color="auto" w:fill="FFFFFF" w:themeFill="background1"/>
            <w:vAlign w:val="center"/>
          </w:tcPr>
          <w:p w:rsidR="0A71AB3F" w:rsidP="0A71AB3F" w:rsidRDefault="0A71AB3F" w14:paraId="09278BCA" w14:textId="622F463F">
            <w:pPr>
              <w:jc w:val="center"/>
              <w:rPr>
                <w:sz w:val="20"/>
                <w:szCs w:val="20"/>
              </w:rPr>
            </w:pPr>
          </w:p>
        </w:tc>
        <w:tc>
          <w:tcPr>
            <w:tcW w:w="1401" w:type="dxa"/>
            <w:shd w:val="clear" w:color="auto" w:fill="FFFFFF" w:themeFill="background1"/>
            <w:vAlign w:val="center"/>
          </w:tcPr>
          <w:p w:rsidR="0A71AB3F" w:rsidP="0A71AB3F" w:rsidRDefault="0A71AB3F" w14:paraId="58B10843" w14:textId="23C6CBC1">
            <w:pPr>
              <w:jc w:val="center"/>
              <w:rPr>
                <w:sz w:val="20"/>
                <w:szCs w:val="20"/>
              </w:rPr>
            </w:pPr>
          </w:p>
        </w:tc>
        <w:tc>
          <w:tcPr>
            <w:tcW w:w="1401" w:type="dxa"/>
            <w:shd w:val="clear" w:color="auto" w:fill="FFFFFF" w:themeFill="background1"/>
            <w:vAlign w:val="center"/>
          </w:tcPr>
          <w:p w:rsidR="0A71AB3F" w:rsidP="0A71AB3F" w:rsidRDefault="0A71AB3F" w14:paraId="2E429F33" w14:textId="2F7B1D2B">
            <w:pPr>
              <w:jc w:val="center"/>
              <w:rPr>
                <w:sz w:val="20"/>
                <w:szCs w:val="20"/>
              </w:rPr>
            </w:pPr>
          </w:p>
        </w:tc>
        <w:tc>
          <w:tcPr>
            <w:tcW w:w="1401" w:type="dxa"/>
            <w:shd w:val="clear" w:color="auto" w:fill="FFFFFF" w:themeFill="background1"/>
            <w:vAlign w:val="center"/>
          </w:tcPr>
          <w:p w:rsidR="0A71AB3F" w:rsidP="0A71AB3F" w:rsidRDefault="0A71AB3F" w14:paraId="21C0908B" w14:textId="4EBA3E49">
            <w:pPr>
              <w:jc w:val="center"/>
              <w:rPr>
                <w:sz w:val="20"/>
                <w:szCs w:val="20"/>
              </w:rPr>
            </w:pPr>
          </w:p>
        </w:tc>
      </w:tr>
      <w:tr w:rsidR="0A71AB3F" w:rsidTr="0A71AB3F" w14:paraId="61B04EAF" w14:textId="77777777">
        <w:trPr>
          <w:trHeight w:val="488"/>
        </w:trPr>
        <w:tc>
          <w:tcPr>
            <w:tcW w:w="483" w:type="dxa"/>
            <w:vMerge/>
            <w:shd w:val="clear" w:color="auto" w:fill="ED7D31" w:themeFill="accent2"/>
            <w:textDirection w:val="btLr"/>
            <w:vAlign w:val="center"/>
          </w:tcPr>
          <w:p w:rsidR="00993FE6" w:rsidRDefault="00993FE6" w14:paraId="5F8D5431" w14:textId="77777777"/>
        </w:tc>
        <w:tc>
          <w:tcPr>
            <w:tcW w:w="1425" w:type="dxa"/>
            <w:shd w:val="clear" w:color="auto" w:fill="F7CAAC" w:themeFill="accent2" w:themeFillTint="66"/>
            <w:vAlign w:val="center"/>
          </w:tcPr>
          <w:p w:rsidR="01F14A8C" w:rsidP="0A71AB3F" w:rsidRDefault="01F14A8C" w14:paraId="7FADF0AB" w14:textId="7A484A19">
            <w:pPr>
              <w:rPr>
                <w:sz w:val="20"/>
                <w:szCs w:val="20"/>
              </w:rPr>
            </w:pPr>
            <w:r w:rsidRPr="0A71AB3F">
              <w:rPr>
                <w:sz w:val="20"/>
                <w:szCs w:val="20"/>
              </w:rPr>
              <w:t>Implantation</w:t>
            </w:r>
          </w:p>
        </w:tc>
        <w:tc>
          <w:tcPr>
            <w:tcW w:w="1401" w:type="dxa"/>
            <w:shd w:val="clear" w:color="auto" w:fill="FFFFFF" w:themeFill="background1"/>
            <w:vAlign w:val="center"/>
          </w:tcPr>
          <w:p w:rsidR="0A71AB3F" w:rsidP="0A71AB3F" w:rsidRDefault="0A71AB3F" w14:paraId="0A18BBAF" w14:textId="626C2B74">
            <w:pPr>
              <w:jc w:val="center"/>
              <w:rPr>
                <w:sz w:val="20"/>
                <w:szCs w:val="20"/>
              </w:rPr>
            </w:pPr>
          </w:p>
        </w:tc>
        <w:tc>
          <w:tcPr>
            <w:tcW w:w="1401" w:type="dxa"/>
            <w:shd w:val="clear" w:color="auto" w:fill="FFFFFF" w:themeFill="background1"/>
            <w:vAlign w:val="center"/>
          </w:tcPr>
          <w:p w:rsidR="0A71AB3F" w:rsidP="0A71AB3F" w:rsidRDefault="0A71AB3F" w14:paraId="7E0E2E30" w14:textId="3137CE97">
            <w:pPr>
              <w:jc w:val="center"/>
              <w:rPr>
                <w:sz w:val="20"/>
                <w:szCs w:val="20"/>
              </w:rPr>
            </w:pPr>
          </w:p>
        </w:tc>
        <w:tc>
          <w:tcPr>
            <w:tcW w:w="1401" w:type="dxa"/>
            <w:shd w:val="clear" w:color="auto" w:fill="FFFFFF" w:themeFill="background1"/>
            <w:vAlign w:val="center"/>
          </w:tcPr>
          <w:p w:rsidR="0A71AB3F" w:rsidP="0A71AB3F" w:rsidRDefault="0A71AB3F" w14:paraId="2A9DF807" w14:textId="68B740B6">
            <w:pPr>
              <w:jc w:val="center"/>
              <w:rPr>
                <w:sz w:val="20"/>
                <w:szCs w:val="20"/>
              </w:rPr>
            </w:pPr>
          </w:p>
        </w:tc>
        <w:tc>
          <w:tcPr>
            <w:tcW w:w="1401" w:type="dxa"/>
            <w:shd w:val="clear" w:color="auto" w:fill="FFFFFF" w:themeFill="background1"/>
            <w:vAlign w:val="center"/>
          </w:tcPr>
          <w:p w:rsidR="0A71AB3F" w:rsidP="0A71AB3F" w:rsidRDefault="0A71AB3F" w14:paraId="04D56115" w14:textId="37E2B9AB">
            <w:pPr>
              <w:jc w:val="center"/>
              <w:rPr>
                <w:sz w:val="20"/>
                <w:szCs w:val="20"/>
              </w:rPr>
            </w:pPr>
          </w:p>
        </w:tc>
        <w:tc>
          <w:tcPr>
            <w:tcW w:w="1401" w:type="dxa"/>
            <w:shd w:val="clear" w:color="auto" w:fill="FFFFFF" w:themeFill="background1"/>
            <w:vAlign w:val="center"/>
          </w:tcPr>
          <w:p w:rsidR="0A71AB3F" w:rsidP="0A71AB3F" w:rsidRDefault="0A71AB3F" w14:paraId="03F7540A" w14:textId="78A75B97">
            <w:pPr>
              <w:jc w:val="center"/>
              <w:rPr>
                <w:sz w:val="20"/>
                <w:szCs w:val="20"/>
              </w:rPr>
            </w:pPr>
          </w:p>
        </w:tc>
      </w:tr>
      <w:tr w:rsidR="0A71AB3F" w:rsidTr="0A71AB3F" w14:paraId="2D55306C" w14:textId="77777777">
        <w:trPr>
          <w:trHeight w:val="488"/>
        </w:trPr>
        <w:tc>
          <w:tcPr>
            <w:tcW w:w="483" w:type="dxa"/>
            <w:vMerge/>
            <w:shd w:val="clear" w:color="auto" w:fill="ED7D31" w:themeFill="accent2"/>
            <w:textDirection w:val="btLr"/>
            <w:vAlign w:val="center"/>
          </w:tcPr>
          <w:p w:rsidR="00993FE6" w:rsidRDefault="00993FE6" w14:paraId="2FFC2793" w14:textId="77777777"/>
        </w:tc>
        <w:tc>
          <w:tcPr>
            <w:tcW w:w="1425" w:type="dxa"/>
            <w:shd w:val="clear" w:color="auto" w:fill="F7CAAC" w:themeFill="accent2" w:themeFillTint="66"/>
            <w:vAlign w:val="center"/>
          </w:tcPr>
          <w:p w:rsidR="01F14A8C" w:rsidP="0A71AB3F" w:rsidRDefault="01F14A8C" w14:paraId="420AAE84" w14:textId="1FAF08B3">
            <w:pPr>
              <w:rPr>
                <w:sz w:val="20"/>
                <w:szCs w:val="20"/>
              </w:rPr>
            </w:pPr>
            <w:r w:rsidRPr="0A71AB3F">
              <w:rPr>
                <w:sz w:val="20"/>
                <w:szCs w:val="20"/>
              </w:rPr>
              <w:t>Évaluation</w:t>
            </w:r>
          </w:p>
        </w:tc>
        <w:tc>
          <w:tcPr>
            <w:tcW w:w="1401" w:type="dxa"/>
            <w:shd w:val="clear" w:color="auto" w:fill="FFFFFF" w:themeFill="background1"/>
            <w:vAlign w:val="center"/>
          </w:tcPr>
          <w:p w:rsidR="0A71AB3F" w:rsidP="0A71AB3F" w:rsidRDefault="0A71AB3F" w14:paraId="06BBF6B6" w14:textId="4E3FE7BB">
            <w:pPr>
              <w:jc w:val="center"/>
              <w:rPr>
                <w:sz w:val="20"/>
                <w:szCs w:val="20"/>
              </w:rPr>
            </w:pPr>
          </w:p>
        </w:tc>
        <w:tc>
          <w:tcPr>
            <w:tcW w:w="1401" w:type="dxa"/>
            <w:shd w:val="clear" w:color="auto" w:fill="FFFFFF" w:themeFill="background1"/>
            <w:vAlign w:val="center"/>
          </w:tcPr>
          <w:p w:rsidR="0A71AB3F" w:rsidP="0A71AB3F" w:rsidRDefault="0A71AB3F" w14:paraId="533121E3" w14:textId="3345201A">
            <w:pPr>
              <w:jc w:val="center"/>
              <w:rPr>
                <w:sz w:val="20"/>
                <w:szCs w:val="20"/>
              </w:rPr>
            </w:pPr>
          </w:p>
        </w:tc>
        <w:tc>
          <w:tcPr>
            <w:tcW w:w="1401" w:type="dxa"/>
            <w:shd w:val="clear" w:color="auto" w:fill="FFFFFF" w:themeFill="background1"/>
            <w:vAlign w:val="center"/>
          </w:tcPr>
          <w:p w:rsidR="0A71AB3F" w:rsidP="0A71AB3F" w:rsidRDefault="0A71AB3F" w14:paraId="74F927A5" w14:textId="51617D62">
            <w:pPr>
              <w:jc w:val="center"/>
              <w:rPr>
                <w:sz w:val="20"/>
                <w:szCs w:val="20"/>
              </w:rPr>
            </w:pPr>
          </w:p>
        </w:tc>
        <w:tc>
          <w:tcPr>
            <w:tcW w:w="1401" w:type="dxa"/>
            <w:shd w:val="clear" w:color="auto" w:fill="FFFFFF" w:themeFill="background1"/>
            <w:vAlign w:val="center"/>
          </w:tcPr>
          <w:p w:rsidR="0A71AB3F" w:rsidP="0A71AB3F" w:rsidRDefault="0A71AB3F" w14:paraId="136AF2CC" w14:textId="06176A63">
            <w:pPr>
              <w:jc w:val="center"/>
              <w:rPr>
                <w:sz w:val="20"/>
                <w:szCs w:val="20"/>
              </w:rPr>
            </w:pPr>
          </w:p>
        </w:tc>
        <w:tc>
          <w:tcPr>
            <w:tcW w:w="1401" w:type="dxa"/>
            <w:shd w:val="clear" w:color="auto" w:fill="FFFFFF" w:themeFill="background1"/>
            <w:vAlign w:val="center"/>
          </w:tcPr>
          <w:p w:rsidR="0A71AB3F" w:rsidP="0A71AB3F" w:rsidRDefault="0A71AB3F" w14:paraId="24D7CB52" w14:textId="5205FEFA">
            <w:pPr>
              <w:jc w:val="center"/>
              <w:rPr>
                <w:sz w:val="20"/>
                <w:szCs w:val="20"/>
              </w:rPr>
            </w:pPr>
          </w:p>
        </w:tc>
      </w:tr>
    </w:tbl>
    <w:p w:rsidRPr="00876241" w:rsidR="00F44432" w:rsidRDefault="00F44432" w14:paraId="471D059D" w14:textId="44AC7231">
      <w:pPr>
        <w:pStyle w:val="Caption"/>
        <w:rPr>
          <w:lang w:val="fr-CA"/>
        </w:rPr>
      </w:pPr>
      <w:r>
        <w:t xml:space="preserve">Traduction libre et adaptation de : </w:t>
      </w:r>
      <w:proofErr w:type="spellStart"/>
      <w:r w:rsidRPr="00F44432">
        <w:t>Smits</w:t>
      </w:r>
      <w:proofErr w:type="spellEnd"/>
      <w:r w:rsidRPr="00F44432">
        <w:t xml:space="preserve">, D. W., Van </w:t>
      </w:r>
      <w:proofErr w:type="spellStart"/>
      <w:r w:rsidRPr="00F44432">
        <w:t>Meeteren</w:t>
      </w:r>
      <w:proofErr w:type="spellEnd"/>
      <w:r w:rsidRPr="00F44432">
        <w:t xml:space="preserve">, K., </w:t>
      </w:r>
      <w:proofErr w:type="spellStart"/>
      <w:r w:rsidRPr="00F44432">
        <w:t>Klem</w:t>
      </w:r>
      <w:proofErr w:type="spellEnd"/>
      <w:r w:rsidRPr="00F44432">
        <w:t xml:space="preserve">, M., </w:t>
      </w:r>
      <w:proofErr w:type="spellStart"/>
      <w:r w:rsidRPr="00F44432">
        <w:t>Alsem</w:t>
      </w:r>
      <w:proofErr w:type="spellEnd"/>
      <w:r w:rsidRPr="00F44432">
        <w:t xml:space="preserve">, M., &amp; </w:t>
      </w:r>
      <w:proofErr w:type="spellStart"/>
      <w:r w:rsidRPr="00F44432">
        <w:t>Ketelaar</w:t>
      </w:r>
      <w:proofErr w:type="spellEnd"/>
      <w:r w:rsidRPr="00F44432">
        <w:t xml:space="preserve">, M. (2020). </w:t>
      </w:r>
      <w:r w:rsidRPr="00F44432">
        <w:rPr>
          <w:lang w:val="en-CA"/>
        </w:rPr>
        <w:t xml:space="preserve">Designing a tool to support patient and public involvement in research projects: the Involvement Matrix. </w:t>
      </w:r>
      <w:proofErr w:type="spellStart"/>
      <w:r w:rsidRPr="00876241">
        <w:rPr>
          <w:lang w:val="fr-CA"/>
        </w:rPr>
        <w:t>Research</w:t>
      </w:r>
      <w:proofErr w:type="spellEnd"/>
      <w:r w:rsidRPr="00876241">
        <w:rPr>
          <w:lang w:val="fr-CA"/>
        </w:rPr>
        <w:t xml:space="preserve"> </w:t>
      </w:r>
      <w:proofErr w:type="spellStart"/>
      <w:r w:rsidRPr="00876241">
        <w:rPr>
          <w:lang w:val="fr-CA"/>
        </w:rPr>
        <w:t>involvement</w:t>
      </w:r>
      <w:proofErr w:type="spellEnd"/>
      <w:r w:rsidRPr="00876241">
        <w:rPr>
          <w:lang w:val="fr-CA"/>
        </w:rPr>
        <w:t xml:space="preserve"> and engagement, 6, 1-7. https://doi.org/10.1186/s40900-020-00188-4</w:t>
      </w:r>
    </w:p>
    <w:p w:rsidRPr="00876241" w:rsidR="00F44432" w:rsidP="30A34224" w:rsidRDefault="00F44432" w14:paraId="5A9D7BDE" w14:textId="77777777">
      <w:pPr>
        <w:pStyle w:val="Heading2"/>
        <w:rPr>
          <w:lang w:val="fr-CA"/>
        </w:rPr>
      </w:pPr>
    </w:p>
    <w:p w:rsidR="310CF18B" w:rsidP="3D9573C4" w:rsidRDefault="310CF18B" w14:paraId="7F718274" w14:textId="0CDD11DE">
      <w:pPr>
        <w:spacing w:after="0"/>
        <w:jc w:val="both"/>
      </w:pPr>
      <w:r w:rsidRPr="40C8B5D0" w:rsidR="310CF18B">
        <w:rPr>
          <w:rFonts w:ascii="Calibri" w:hAnsi="Calibri" w:eastAsia="Calibri" w:cs="Calibri"/>
        </w:rPr>
        <w:t xml:space="preserve">Les </w:t>
      </w:r>
      <w:r w:rsidRPr="40C8B5D0" w:rsidR="4A514216">
        <w:rPr>
          <w:rFonts w:ascii="Calibri" w:hAnsi="Calibri" w:eastAsia="Calibri" w:cs="Calibri"/>
        </w:rPr>
        <w:t xml:space="preserve">personnes </w:t>
      </w:r>
      <w:r w:rsidRPr="40C8B5D0" w:rsidR="310CF18B">
        <w:rPr>
          <w:rFonts w:ascii="Calibri" w:hAnsi="Calibri" w:eastAsia="Calibri" w:cs="Calibri"/>
        </w:rPr>
        <w:t>usag</w:t>
      </w:r>
      <w:r w:rsidRPr="40C8B5D0" w:rsidR="4D023245">
        <w:rPr>
          <w:rFonts w:ascii="Calibri" w:hAnsi="Calibri" w:eastAsia="Calibri" w:cs="Calibri"/>
        </w:rPr>
        <w:t>è</w:t>
      </w:r>
      <w:r w:rsidRPr="40C8B5D0" w:rsidR="310CF18B">
        <w:rPr>
          <w:rFonts w:ascii="Calibri" w:hAnsi="Calibri" w:eastAsia="Calibri" w:cs="Calibri"/>
        </w:rPr>
        <w:t>r</w:t>
      </w:r>
      <w:r w:rsidRPr="40C8B5D0" w:rsidR="2A40B173">
        <w:rPr>
          <w:rFonts w:ascii="Calibri" w:hAnsi="Calibri" w:eastAsia="Calibri" w:cs="Calibri"/>
        </w:rPr>
        <w:t>e</w:t>
      </w:r>
      <w:r w:rsidRPr="40C8B5D0" w:rsidR="310CF18B">
        <w:rPr>
          <w:rFonts w:ascii="Calibri" w:hAnsi="Calibri" w:eastAsia="Calibri" w:cs="Calibri"/>
        </w:rPr>
        <w:t>s partenaires peuvent être impliqué</w:t>
      </w:r>
      <w:r w:rsidRPr="40C8B5D0" w:rsidR="179DF5CC">
        <w:rPr>
          <w:rFonts w:ascii="Calibri" w:hAnsi="Calibri" w:eastAsia="Calibri" w:cs="Calibri"/>
        </w:rPr>
        <w:t>e</w:t>
      </w:r>
      <w:r w:rsidRPr="40C8B5D0" w:rsidR="310CF18B">
        <w:rPr>
          <w:rFonts w:ascii="Calibri" w:hAnsi="Calibri" w:eastAsia="Calibri" w:cs="Calibri"/>
        </w:rPr>
        <w:t>s à n'importe quelle étape du projet, y compris dès les phases de conception et d'élaboration. En effet, leur engagement est recommandé le plus tôt possible dans le processus. Cela leur permet de contribuer à définir les objectifs et les résultats attendus, ainsi qu'à fournir un cadre de valeurs qui améliore, par exemple, la conception et l'applicabilité des interventions (adapté de la formation CEPPP 2024)</w:t>
      </w:r>
    </w:p>
    <w:p w:rsidR="40C8B5D0" w:rsidP="40C8B5D0" w:rsidRDefault="40C8B5D0" w14:paraId="69FD11F1" w14:textId="633E5B9C">
      <w:pPr>
        <w:spacing w:after="0"/>
        <w:jc w:val="both"/>
        <w:rPr>
          <w:rFonts w:ascii="Calibri" w:hAnsi="Calibri" w:eastAsia="Calibri" w:cs="Calibri"/>
        </w:rPr>
      </w:pPr>
    </w:p>
    <w:p w:rsidR="1D219878" w:rsidP="1D219878" w:rsidRDefault="025D2E39" w14:paraId="5719BBC6" w14:textId="692D74BF">
      <w:r>
        <w:rPr>
          <w:noProof/>
        </w:rPr>
        <w:drawing>
          <wp:inline distT="0" distB="0" distL="0" distR="0" wp14:anchorId="01515E20" wp14:editId="2AF82DE3">
            <wp:extent cx="5724524" cy="3219450"/>
            <wp:effectExtent l="0" t="0" r="0" b="0"/>
            <wp:docPr id="936120475" name="Image 93612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612047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4524" cy="3219450"/>
                    </a:xfrm>
                    <a:prstGeom prst="rect">
                      <a:avLst/>
                    </a:prstGeom>
                  </pic:spPr>
                </pic:pic>
              </a:graphicData>
            </a:graphic>
          </wp:inline>
        </w:drawing>
      </w:r>
    </w:p>
    <w:p w:rsidR="3D9573C4" w:rsidRDefault="3D9573C4" w14:paraId="0489C6FF" w14:textId="291BE7E3">
      <w:r>
        <w:br w:type="page"/>
      </w:r>
    </w:p>
    <w:p w:rsidR="35F27BB6" w:rsidP="3D9573C4" w:rsidRDefault="11D57CE3" w14:paraId="580E8CD6" w14:textId="7140D7F9">
      <w:pPr>
        <w:pStyle w:val="Heading2"/>
        <w:rPr>
          <w:rFonts w:ascii="Calibri" w:hAnsi="Calibri" w:eastAsia="Calibri" w:cs="Calibri"/>
        </w:rPr>
      </w:pPr>
      <w:bookmarkStart w:name="_PLAN_DE_COLLABORATION" w:id="4"/>
      <w:r>
        <w:t>PLAN DE COLLABORATION</w:t>
      </w:r>
      <w:bookmarkEnd w:id="4"/>
    </w:p>
    <w:tbl>
      <w:tblPr>
        <w:tblStyle w:val="TableGrid"/>
        <w:tblW w:w="8770" w:type="dxa"/>
        <w:tblLayout w:type="fixed"/>
        <w:tblLook w:val="06A0" w:firstRow="1" w:lastRow="0" w:firstColumn="1" w:lastColumn="0" w:noHBand="1" w:noVBand="1"/>
      </w:tblPr>
      <w:tblGrid>
        <w:gridCol w:w="8770"/>
      </w:tblGrid>
      <w:tr w:rsidR="35F27BB6" w:rsidTr="4D1D8837" w14:paraId="5118FCC1" w14:textId="77777777">
        <w:trPr>
          <w:trHeight w:val="300"/>
        </w:trPr>
        <w:tc>
          <w:tcPr>
            <w:tcW w:w="8770" w:type="dxa"/>
            <w:shd w:val="clear" w:color="auto" w:fill="2E74B5" w:themeFill="accent5" w:themeFillShade="BF"/>
            <w:tcMar/>
          </w:tcPr>
          <w:p w:rsidR="5BE4F81C" w:rsidP="3311D389" w:rsidRDefault="10064B74" w14:paraId="3FDA6CC0" w14:textId="2FD0C89A">
            <w:pPr>
              <w:spacing w:line="259" w:lineRule="auto"/>
              <w:jc w:val="center"/>
            </w:pPr>
            <w:r w:rsidRPr="3311D389">
              <w:rPr>
                <w:color w:val="FFFFFF" w:themeColor="background1"/>
                <w:sz w:val="24"/>
                <w:szCs w:val="24"/>
              </w:rPr>
              <w:t>Plan de collaboration</w:t>
            </w:r>
          </w:p>
        </w:tc>
      </w:tr>
      <w:tr w:rsidR="35F27BB6" w:rsidTr="4D1D8837" w14:paraId="0639CC6D" w14:textId="77777777">
        <w:trPr>
          <w:trHeight w:val="300"/>
        </w:trPr>
        <w:tc>
          <w:tcPr>
            <w:tcW w:w="8770" w:type="dxa"/>
            <w:tcMar/>
          </w:tcPr>
          <w:p w:rsidR="5BE4F81C" w:rsidP="35F27BB6" w:rsidRDefault="5BE4F81C" w14:paraId="230E393B" w14:textId="511EB13D">
            <w:r>
              <w:t xml:space="preserve">Titre du projet : </w:t>
            </w:r>
          </w:p>
          <w:p w:rsidR="5BE4F81C" w:rsidP="35F27BB6" w:rsidRDefault="5BE4F81C" w14:paraId="455AB48D" w14:textId="36E705F8">
            <w:r>
              <w:t>Chercheur</w:t>
            </w:r>
            <w:r w:rsidR="3CD65F74">
              <w:t xml:space="preserve"> principal</w:t>
            </w:r>
            <w:r>
              <w:t xml:space="preserve"> :</w:t>
            </w:r>
          </w:p>
          <w:p w:rsidR="674E8FDD" w:rsidP="35F27BB6" w:rsidRDefault="674E8FDD" w14:paraId="3C638DEA" w14:textId="1F809E22">
            <w:r>
              <w:t xml:space="preserve">Personne-ressource : </w:t>
            </w:r>
            <w:r w:rsidR="5BE4F81C">
              <w:t xml:space="preserve"> </w:t>
            </w:r>
          </w:p>
          <w:p w:rsidR="10931683" w:rsidP="35F27BB6" w:rsidRDefault="10931683" w14:paraId="5451D17A" w14:textId="4CF04BF1">
            <w:r>
              <w:t xml:space="preserve">Usager partenaire : </w:t>
            </w:r>
          </w:p>
        </w:tc>
      </w:tr>
      <w:tr w:rsidR="35F27BB6" w:rsidTr="4D1D8837" w14:paraId="22D6C1A9" w14:textId="77777777">
        <w:trPr>
          <w:trHeight w:val="300"/>
        </w:trPr>
        <w:tc>
          <w:tcPr>
            <w:tcW w:w="8770" w:type="dxa"/>
            <w:tcMar/>
          </w:tcPr>
          <w:p w:rsidR="7C121472" w:rsidP="35F27BB6" w:rsidRDefault="7C121472" w14:paraId="14AF5956" w14:textId="1AA9CBFD">
            <w:pPr>
              <w:rPr>
                <w:rFonts w:ascii="Calibri" w:hAnsi="Calibri" w:eastAsia="Calibri" w:cs="Calibri"/>
              </w:rPr>
            </w:pPr>
            <w:r w:rsidRPr="35F27BB6">
              <w:rPr>
                <w:rFonts w:ascii="Calibri" w:hAnsi="Calibri" w:eastAsia="Calibri" w:cs="Calibri"/>
                <w:color w:val="000000" w:themeColor="text1"/>
              </w:rPr>
              <w:t xml:space="preserve">Objectifs du projet : </w:t>
            </w:r>
          </w:p>
        </w:tc>
      </w:tr>
      <w:tr w:rsidR="3311D389" w:rsidTr="4D1D8837" w14:paraId="4D7EFECA" w14:textId="77777777">
        <w:trPr>
          <w:trHeight w:val="300"/>
        </w:trPr>
        <w:tc>
          <w:tcPr>
            <w:tcW w:w="8770" w:type="dxa"/>
            <w:tcMar/>
          </w:tcPr>
          <w:p w:rsidR="6E04939B" w:rsidP="3311D389" w:rsidRDefault="6E04939B" w14:paraId="5A4E3C96" w14:textId="2CA177A2">
            <w:pPr>
              <w:pStyle w:val="ListParagraph"/>
              <w:numPr>
                <w:ilvl w:val="0"/>
                <w:numId w:val="10"/>
              </w:numPr>
            </w:pPr>
            <w:r>
              <w:t>Durée approximative du projet :</w:t>
            </w:r>
          </w:p>
          <w:p w:rsidR="6E04939B" w:rsidP="3311D389" w:rsidRDefault="6E04939B" w14:paraId="23608BBA" w14:textId="3BB0F14E">
            <w:pPr>
              <w:pStyle w:val="ListParagraph"/>
              <w:numPr>
                <w:ilvl w:val="0"/>
                <w:numId w:val="10"/>
              </w:numPr>
            </w:pPr>
            <w:r>
              <w:t>Durée des rencontres (demi-journée, journée complète, etc.) :</w:t>
            </w:r>
          </w:p>
          <w:p w:rsidR="6E04939B" w:rsidP="3311D389" w:rsidRDefault="6E04939B" w14:paraId="4EACA755" w14:textId="5B9788C4">
            <w:pPr>
              <w:pStyle w:val="ListParagraph"/>
              <w:numPr>
                <w:ilvl w:val="0"/>
                <w:numId w:val="10"/>
              </w:numPr>
            </w:pPr>
            <w:r>
              <w:t>Moment de la journée (jour ou soir) :</w:t>
            </w:r>
          </w:p>
          <w:p w:rsidR="6E04939B" w:rsidP="3311D389" w:rsidRDefault="6E04939B" w14:paraId="3B343C12" w14:textId="7D088D16">
            <w:pPr>
              <w:pStyle w:val="ListParagraph"/>
              <w:numPr>
                <w:ilvl w:val="0"/>
                <w:numId w:val="10"/>
              </w:numPr>
            </w:pPr>
            <w:r>
              <w:t>Fréquence prévue des participations :</w:t>
            </w:r>
          </w:p>
          <w:p w:rsidR="6E04939B" w:rsidP="3311D389" w:rsidRDefault="6E04939B" w14:paraId="4C027913" w14:textId="33A99AB2">
            <w:pPr>
              <w:pStyle w:val="ListParagraph"/>
              <w:numPr>
                <w:ilvl w:val="0"/>
                <w:numId w:val="10"/>
              </w:numPr>
            </w:pPr>
            <w:r>
              <w:t>Lieu ou forme des rencontres (en présentiel, en virtuel, options) :</w:t>
            </w:r>
          </w:p>
        </w:tc>
      </w:tr>
      <w:tr w:rsidR="35F27BB6" w:rsidTr="4D1D8837" w14:paraId="537113A0" w14:textId="77777777">
        <w:trPr>
          <w:trHeight w:val="300"/>
        </w:trPr>
        <w:tc>
          <w:tcPr>
            <w:tcW w:w="8770" w:type="dxa"/>
            <w:tcMar/>
          </w:tcPr>
          <w:p w:rsidR="16F59537" w:rsidP="35F27BB6" w:rsidRDefault="5E081CBC" w14:paraId="37E21043" w14:textId="1D8BC6DD">
            <w:r>
              <w:t>Type(s) de participation</w:t>
            </w:r>
            <w:r w:rsidR="1C79FD47">
              <w:t xml:space="preserve"> :</w:t>
            </w:r>
          </w:p>
          <w:p w:rsidR="16F59537" w:rsidP="3311D389" w:rsidRDefault="11DEC724" w14:paraId="0E7E7168" w14:textId="5DCC8AEF">
            <w:pPr>
              <w:pStyle w:val="ListParagraph"/>
              <w:numPr>
                <w:ilvl w:val="0"/>
                <w:numId w:val="11"/>
              </w:numPr>
              <w:spacing w:before="120" w:after="120"/>
            </w:pPr>
            <w:r w:rsidRPr="3311D389">
              <w:t xml:space="preserve">Observateur </w:t>
            </w:r>
          </w:p>
          <w:p w:rsidR="16F59537" w:rsidP="3311D389" w:rsidRDefault="11DEC724" w14:paraId="176232D5" w14:textId="25CEB7B7">
            <w:pPr>
              <w:pStyle w:val="ListParagraph"/>
              <w:numPr>
                <w:ilvl w:val="0"/>
                <w:numId w:val="11"/>
              </w:numPr>
              <w:spacing w:before="120" w:after="120"/>
            </w:pPr>
            <w:r w:rsidRPr="3311D389">
              <w:t xml:space="preserve">Co-penseur </w:t>
            </w:r>
          </w:p>
          <w:p w:rsidR="16F59537" w:rsidP="3311D389" w:rsidRDefault="11DEC724" w14:paraId="69C2D1DB" w14:textId="6DE52345">
            <w:pPr>
              <w:pStyle w:val="ListParagraph"/>
              <w:numPr>
                <w:ilvl w:val="0"/>
                <w:numId w:val="11"/>
              </w:numPr>
              <w:spacing w:before="120" w:after="120"/>
            </w:pPr>
            <w:r w:rsidRPr="3311D389">
              <w:t xml:space="preserve">Conseiller </w:t>
            </w:r>
          </w:p>
          <w:p w:rsidR="16F59537" w:rsidP="3311D389" w:rsidRDefault="11DEC724" w14:paraId="4E763087" w14:textId="7583D9D0">
            <w:pPr>
              <w:pStyle w:val="ListParagraph"/>
              <w:numPr>
                <w:ilvl w:val="0"/>
                <w:numId w:val="11"/>
              </w:numPr>
              <w:spacing w:before="120" w:after="120"/>
            </w:pPr>
            <w:r w:rsidRPr="3311D389">
              <w:t xml:space="preserve">Collaborateur/Partenaire </w:t>
            </w:r>
          </w:p>
          <w:p w:rsidR="16F59537" w:rsidP="3311D389" w:rsidRDefault="11DEC724" w14:paraId="3DCAC29F" w14:textId="5297B85A">
            <w:pPr>
              <w:pStyle w:val="ListParagraph"/>
              <w:numPr>
                <w:ilvl w:val="0"/>
                <w:numId w:val="11"/>
              </w:numPr>
              <w:spacing w:before="120" w:after="120"/>
            </w:pPr>
            <w:r w:rsidRPr="3311D389">
              <w:t>Décisionnaire</w:t>
            </w:r>
          </w:p>
        </w:tc>
      </w:tr>
      <w:tr w:rsidR="4D69CDC6" w:rsidTr="4D1D8837" w14:paraId="7DD1E12C" w14:textId="77777777">
        <w:trPr>
          <w:trHeight w:val="300"/>
        </w:trPr>
        <w:tc>
          <w:tcPr>
            <w:tcW w:w="8770" w:type="dxa"/>
            <w:tcMar/>
          </w:tcPr>
          <w:p w:rsidR="46779D5E" w:rsidP="3311D389" w:rsidRDefault="46779D5E" w14:paraId="7AF5FFEA" w14:textId="113A77AE">
            <w:pPr>
              <w:spacing w:line="259" w:lineRule="auto"/>
              <w:rPr>
                <w:rFonts w:ascii="Calibri" w:hAnsi="Calibri" w:eastAsia="Calibri" w:cs="Calibri"/>
                <w:color w:val="000000" w:themeColor="text1"/>
                <w:lang w:val="fr-CA"/>
              </w:rPr>
            </w:pPr>
            <w:r w:rsidRPr="3311D389">
              <w:rPr>
                <w:rFonts w:ascii="Calibri" w:hAnsi="Calibri" w:eastAsia="Calibri" w:cs="Calibri"/>
                <w:color w:val="000000" w:themeColor="text1"/>
                <w:lang w:val="fr-CA"/>
              </w:rPr>
              <w:t>Étapes du projet :</w:t>
            </w:r>
          </w:p>
          <w:p w:rsidR="4D69CDC6" w:rsidP="3311D389" w:rsidRDefault="46779D5E" w14:paraId="4666D1F3" w14:textId="3E65FE3C">
            <w:pPr>
              <w:pStyle w:val="ListParagraph"/>
              <w:numPr>
                <w:ilvl w:val="0"/>
                <w:numId w:val="1"/>
              </w:numPr>
              <w:spacing w:before="120" w:after="120" w:line="259" w:lineRule="auto"/>
              <w:rPr>
                <w:lang w:val="fr-CA"/>
              </w:rPr>
            </w:pPr>
            <w:r w:rsidRPr="3311D389">
              <w:rPr>
                <w:lang w:val="fr-CA"/>
              </w:rPr>
              <w:t xml:space="preserve">Préparation </w:t>
            </w:r>
          </w:p>
          <w:p w:rsidR="4D69CDC6" w:rsidP="3311D389" w:rsidRDefault="46779D5E" w14:paraId="09D1DA5A" w14:textId="688E4B08">
            <w:pPr>
              <w:pStyle w:val="ListParagraph"/>
              <w:numPr>
                <w:ilvl w:val="0"/>
                <w:numId w:val="1"/>
              </w:numPr>
              <w:spacing w:before="120" w:after="120" w:line="259" w:lineRule="auto"/>
              <w:rPr>
                <w:lang w:val="fr-CA"/>
              </w:rPr>
            </w:pPr>
            <w:r w:rsidRPr="3311D389">
              <w:rPr>
                <w:lang w:val="fr-CA"/>
              </w:rPr>
              <w:t xml:space="preserve">Exécution </w:t>
            </w:r>
          </w:p>
          <w:p w:rsidR="4D69CDC6" w:rsidP="3311D389" w:rsidRDefault="46779D5E" w14:paraId="5221FA81" w14:textId="7232C386">
            <w:pPr>
              <w:pStyle w:val="ListParagraph"/>
              <w:numPr>
                <w:ilvl w:val="0"/>
                <w:numId w:val="1"/>
              </w:numPr>
              <w:spacing w:before="120" w:after="120" w:line="259" w:lineRule="auto"/>
              <w:rPr>
                <w:lang w:val="fr-CA"/>
              </w:rPr>
            </w:pPr>
            <w:r w:rsidRPr="3311D389">
              <w:rPr>
                <w:lang w:val="fr-CA"/>
              </w:rPr>
              <w:t xml:space="preserve">Implantation </w:t>
            </w:r>
          </w:p>
          <w:p w:rsidR="4D69CDC6" w:rsidP="3311D389" w:rsidRDefault="46779D5E" w14:paraId="2EB23AD3" w14:textId="4307DD35">
            <w:pPr>
              <w:pStyle w:val="ListParagraph"/>
              <w:numPr>
                <w:ilvl w:val="0"/>
                <w:numId w:val="1"/>
              </w:numPr>
              <w:spacing w:before="120" w:after="120" w:line="259" w:lineRule="auto"/>
              <w:rPr>
                <w:lang w:val="fr-CA"/>
              </w:rPr>
            </w:pPr>
            <w:r w:rsidRPr="3311D389">
              <w:rPr>
                <w:lang w:val="fr-CA"/>
              </w:rPr>
              <w:t xml:space="preserve">Mesure </w:t>
            </w:r>
          </w:p>
          <w:p w:rsidR="4D69CDC6" w:rsidP="3311D389" w:rsidRDefault="46779D5E" w14:paraId="5A19D03F" w14:textId="3B52751E">
            <w:pPr>
              <w:pStyle w:val="ListParagraph"/>
              <w:numPr>
                <w:ilvl w:val="0"/>
                <w:numId w:val="1"/>
              </w:numPr>
              <w:spacing w:before="120" w:after="120" w:line="259" w:lineRule="auto"/>
              <w:rPr>
                <w:lang w:val="fr-CA"/>
              </w:rPr>
            </w:pPr>
            <w:r w:rsidRPr="3311D389">
              <w:rPr>
                <w:lang w:val="fr-CA"/>
              </w:rPr>
              <w:t>Transfer de connaissances</w:t>
            </w:r>
          </w:p>
        </w:tc>
      </w:tr>
      <w:tr w:rsidR="4D69CDC6" w:rsidTr="4D1D8837" w14:paraId="4B11D600" w14:textId="77777777">
        <w:trPr>
          <w:trHeight w:val="300"/>
        </w:trPr>
        <w:tc>
          <w:tcPr>
            <w:tcW w:w="8770" w:type="dxa"/>
            <w:tcMar/>
          </w:tcPr>
          <w:p w:rsidR="584F9962" w:rsidP="3311D389" w:rsidRDefault="7B0E0351" w14:paraId="30C0F06C" w14:textId="46AA281B">
            <w:pPr>
              <w:rPr>
                <w:rFonts w:ascii="Calibri" w:hAnsi="Calibri" w:eastAsia="Calibri" w:cs="Calibri"/>
                <w:color w:val="000000" w:themeColor="text1"/>
                <w:lang w:val="fr-CA"/>
              </w:rPr>
            </w:pPr>
            <w:r w:rsidRPr="4D1D8837" w:rsidR="7F59222D">
              <w:rPr>
                <w:rFonts w:ascii="Calibri" w:hAnsi="Calibri" w:eastAsia="Calibri" w:cs="Calibri"/>
                <w:color w:val="000000" w:themeColor="text1" w:themeTint="FF" w:themeShade="FF"/>
                <w:lang w:val="fr-CA"/>
              </w:rPr>
              <w:t>Valorisation</w:t>
            </w:r>
            <w:r w:rsidRPr="4D1D8837" w:rsidR="2AAEBC63">
              <w:rPr>
                <w:rFonts w:ascii="Calibri" w:hAnsi="Calibri" w:eastAsia="Calibri" w:cs="Calibri"/>
                <w:color w:val="000000" w:themeColor="text1" w:themeTint="FF" w:themeShade="FF"/>
                <w:lang w:val="fr-CA"/>
              </w:rPr>
              <w:t>:</w:t>
            </w:r>
          </w:p>
          <w:p w:rsidR="4D69CDC6" w:rsidP="3311D389" w:rsidRDefault="0E60161D" w14:paraId="14D4A28A" w14:textId="6EBDA2FB">
            <w:pPr>
              <w:pStyle w:val="ListParagraph"/>
              <w:numPr>
                <w:ilvl w:val="0"/>
                <w:numId w:val="3"/>
              </w:numPr>
              <w:spacing w:after="120" w:line="276" w:lineRule="auto"/>
              <w:jc w:val="both"/>
              <w:rPr>
                <w:rFonts w:ascii="Calibri" w:hAnsi="Calibri" w:eastAsia="Calibri" w:cs="Calibri"/>
                <w:color w:val="000000" w:themeColor="text1"/>
                <w:lang w:val="fr-CA"/>
              </w:rPr>
            </w:pPr>
            <w:r w:rsidRPr="3311D389">
              <w:rPr>
                <w:rFonts w:ascii="Calibri" w:hAnsi="Calibri" w:eastAsia="Calibri" w:cs="Calibri"/>
                <w:color w:val="000000" w:themeColor="text1"/>
                <w:lang w:val="fr-CA"/>
              </w:rPr>
              <w:t>Reconnaissance dans les productions issues du projet : présentations, articles et autres publications découlant du projet (en fonction du niveau d'engagement).</w:t>
            </w:r>
          </w:p>
          <w:p w:rsidR="4D69CDC6" w:rsidP="3311D389" w:rsidRDefault="0E60161D" w14:paraId="28327E88" w14:textId="5ECBBA77">
            <w:pPr>
              <w:pStyle w:val="ListParagraph"/>
              <w:numPr>
                <w:ilvl w:val="0"/>
                <w:numId w:val="3"/>
              </w:numPr>
              <w:rPr>
                <w:rFonts w:ascii="Calibri" w:hAnsi="Calibri" w:eastAsia="Calibri" w:cs="Calibri"/>
                <w:color w:val="000000" w:themeColor="text1"/>
                <w:lang w:val="fr-CA"/>
              </w:rPr>
            </w:pPr>
            <w:r>
              <w:t xml:space="preserve">Participation aux stratégies de transfert des connaissances : </w:t>
            </w:r>
            <w:r w:rsidR="626C4081">
              <w:t>c</w:t>
            </w:r>
            <w:r>
              <w:t>ontribution à la présentation des résultats et à la communication du projet auprès du public</w:t>
            </w:r>
            <w:r w:rsidR="6503A612">
              <w:t xml:space="preserve"> </w:t>
            </w:r>
            <w:r w:rsidRPr="3311D389" w:rsidR="6503A612">
              <w:rPr>
                <w:rFonts w:ascii="Calibri" w:hAnsi="Calibri" w:eastAsia="Calibri" w:cs="Calibri"/>
                <w:color w:val="000000" w:themeColor="text1"/>
                <w:lang w:val="fr-CA"/>
              </w:rPr>
              <w:t>(en fonction du niveau d'engagement).</w:t>
            </w:r>
          </w:p>
          <w:p w:rsidR="4D69CDC6" w:rsidP="3311D389" w:rsidRDefault="0E60161D" w14:paraId="29C40897" w14:textId="5D23C9B4">
            <w:pPr>
              <w:pStyle w:val="ListParagraph"/>
              <w:numPr>
                <w:ilvl w:val="0"/>
                <w:numId w:val="3"/>
              </w:numPr>
              <w:rPr/>
            </w:pPr>
            <w:r w:rsidR="0E60161D">
              <w:rPr/>
              <w:t xml:space="preserve">Reconnaissance </w:t>
            </w:r>
            <w:r w:rsidR="767490BA">
              <w:rPr/>
              <w:t>explicite de leur rôle et de leur impact dans les progrès de la recherche en santé.</w:t>
            </w:r>
          </w:p>
        </w:tc>
      </w:tr>
    </w:tbl>
    <w:p w:rsidR="3311D389" w:rsidRDefault="3311D389" w14:paraId="000F1A34" w14:textId="342CC136"/>
    <w:p w:rsidR="35F27BB6" w:rsidRDefault="35F27BB6" w14:paraId="426C80BB" w14:textId="1A421E52">
      <w:r>
        <w:br w:type="page"/>
      </w:r>
    </w:p>
    <w:p w:rsidR="63E54EB9" w:rsidP="35F27BB6" w:rsidRDefault="57CE278A" w14:paraId="3DD15D70" w14:textId="5802A773">
      <w:pPr>
        <w:pStyle w:val="Heading1"/>
        <w:rPr>
          <w:rFonts w:ascii="Calibri" w:hAnsi="Calibri" w:eastAsia="Calibri" w:cs="Calibri"/>
          <w:sz w:val="24"/>
          <w:szCs w:val="24"/>
        </w:rPr>
      </w:pPr>
      <w:r>
        <w:t>Références</w:t>
      </w:r>
    </w:p>
    <w:p w:rsidRPr="00B25172" w:rsidR="00B25172" w:rsidP="00B25172" w:rsidRDefault="00B25172" w14:paraId="3938B40F" w14:textId="77777777">
      <w:pPr>
        <w:spacing w:line="240" w:lineRule="auto"/>
        <w:ind w:left="567" w:hanging="567"/>
        <w:rPr>
          <w:lang w:val="fr-CA"/>
        </w:rPr>
      </w:pPr>
      <w:r w:rsidRPr="00B25172">
        <w:rPr>
          <w:lang w:val="fr-CA"/>
        </w:rPr>
        <w:t>Direction Collaboration et Partenariat Patient - DCPP. (2016). Guide de recrutement des patients partenaires. Centre d'excellence sur le partenariat avec les patients et le public - CEPPP. Récupéré de https://ceppp.ca/ressources/guide-de-recrutement-des-patients-partenaires</w:t>
      </w:r>
    </w:p>
    <w:p w:rsidRPr="00B25172" w:rsidR="00B25172" w:rsidP="00B25172" w:rsidRDefault="00B25172" w14:paraId="42F59A17" w14:textId="77777777">
      <w:pPr>
        <w:spacing w:line="240" w:lineRule="auto"/>
        <w:ind w:left="567" w:hanging="567"/>
        <w:rPr>
          <w:lang w:val="fr-CA"/>
        </w:rPr>
      </w:pPr>
      <w:r w:rsidRPr="00B25172">
        <w:rPr>
          <w:lang w:val="fr-CA"/>
        </w:rPr>
        <w:t>Direction Collaboration et Partenariat Patient - DCPP. (2016). Référentiel de compétences des patients partenaires. Centre d'excellence sur le partenariat avec les patients et le public - CEPPP. Récupéré de https://ceppp.ca/ressources/referentiel-de-competences-des-patients-partenaires/</w:t>
      </w:r>
    </w:p>
    <w:p w:rsidRPr="00B25172" w:rsidR="00B25172" w:rsidP="001B1079" w:rsidRDefault="00B25172" w14:paraId="2742D0AA" w14:textId="3C36407C">
      <w:pPr>
        <w:widowControl w:val="0"/>
        <w:spacing w:line="240" w:lineRule="auto"/>
        <w:ind w:left="567" w:hanging="567"/>
        <w:rPr>
          <w:lang w:val="fr-CA"/>
        </w:rPr>
      </w:pPr>
      <w:r w:rsidRPr="00B25172">
        <w:rPr>
          <w:lang w:val="fr-CA"/>
        </w:rPr>
        <w:t>Équipe d’action pour l’engagement des patients. (2018). Le guide canadien de l’engagement des patients en matière de sécurité. Institut canadien pour la sécurité des patients. Récupéré le 3 juillet 2024, de</w:t>
      </w:r>
      <w:r w:rsidR="008265E3">
        <w:rPr>
          <w:lang w:val="fr-CA"/>
        </w:rPr>
        <w:t xml:space="preserve"> </w:t>
      </w:r>
      <w:bookmarkStart w:name="_GoBack" w:id="5"/>
      <w:r w:rsidRPr="00B25172">
        <w:rPr>
          <w:lang w:val="fr-CA"/>
        </w:rPr>
        <w:t>https://www.healthcareexcellence.ca/media/rzrjm0vc/engagingpatientsinpatientsafety</w:t>
      </w:r>
      <w:bookmarkEnd w:id="5"/>
      <w:r w:rsidRPr="00B25172">
        <w:rPr>
          <w:lang w:val="fr-CA"/>
        </w:rPr>
        <w:t>_fr_2020-final-ua.pdf</w:t>
      </w:r>
    </w:p>
    <w:p w:rsidRPr="00B25172" w:rsidR="00B25172" w:rsidP="00B25172" w:rsidRDefault="00B25172" w14:paraId="7DA10AAF" w14:textId="77777777">
      <w:pPr>
        <w:spacing w:line="240" w:lineRule="auto"/>
        <w:ind w:left="567" w:hanging="567"/>
        <w:rPr>
          <w:lang w:val="fr-CA"/>
        </w:rPr>
      </w:pPr>
      <w:proofErr w:type="spellStart"/>
      <w:r w:rsidRPr="1A97C7C6">
        <w:rPr>
          <w:lang w:val="fr-CA"/>
        </w:rPr>
        <w:t>Health</w:t>
      </w:r>
      <w:proofErr w:type="spellEnd"/>
      <w:r w:rsidRPr="1A97C7C6">
        <w:rPr>
          <w:lang w:val="fr-CA"/>
        </w:rPr>
        <w:t xml:space="preserve"> </w:t>
      </w:r>
      <w:proofErr w:type="spellStart"/>
      <w:r w:rsidRPr="1A97C7C6">
        <w:rPr>
          <w:lang w:val="fr-CA"/>
        </w:rPr>
        <w:t>Quality</w:t>
      </w:r>
      <w:proofErr w:type="spellEnd"/>
      <w:r w:rsidRPr="1A97C7C6">
        <w:rPr>
          <w:lang w:val="fr-CA"/>
        </w:rPr>
        <w:t xml:space="preserve"> Ontario. (</w:t>
      </w:r>
      <w:proofErr w:type="gramStart"/>
      <w:r w:rsidRPr="1A97C7C6">
        <w:rPr>
          <w:lang w:val="fr-CA"/>
        </w:rPr>
        <w:t>s.d.</w:t>
      </w:r>
      <w:proofErr w:type="gramEnd"/>
      <w:r w:rsidRPr="1A97C7C6">
        <w:rPr>
          <w:lang w:val="fr-CA"/>
        </w:rPr>
        <w:t>). Outils et ressources pour le partenariat avec les patients. Récupéré le 3 juillet 2024, de https://www.hqontario.ca/Patient-Partnering/Patient-Partnering-Tools-and-Resources</w:t>
      </w:r>
    </w:p>
    <w:p w:rsidRPr="00B25172" w:rsidR="00B25172" w:rsidP="00B25172" w:rsidRDefault="00B25172" w14:paraId="4879B5A0" w14:textId="77777777">
      <w:pPr>
        <w:spacing w:line="240" w:lineRule="auto"/>
        <w:ind w:left="567" w:hanging="567"/>
        <w:rPr>
          <w:lang w:val="fr-CA"/>
        </w:rPr>
      </w:pPr>
      <w:r w:rsidRPr="00B25172">
        <w:rPr>
          <w:lang w:val="fr-CA"/>
        </w:rPr>
        <w:t>Instituts de recherche en santé du Canada. (2014). Stratégie de recherche axée sur le patient - Cadre d'engagement des patients. Instituts de recherche en santé du Canada. Récupéré de https://cihr-irsc.gc.ca/f/48413.html</w:t>
      </w:r>
    </w:p>
    <w:p w:rsidRPr="00B25172" w:rsidR="00B25172" w:rsidP="00B25172" w:rsidRDefault="00B25172" w14:paraId="3DE92453" w14:textId="77777777">
      <w:pPr>
        <w:spacing w:line="240" w:lineRule="auto"/>
        <w:ind w:left="567" w:hanging="567"/>
        <w:rPr>
          <w:lang w:val="fr-CA"/>
        </w:rPr>
      </w:pPr>
      <w:r w:rsidRPr="1A97C7C6">
        <w:rPr>
          <w:lang w:val="fr-CA"/>
        </w:rPr>
        <w:t xml:space="preserve">L’Espérance, A., Bogdanova, E., </w:t>
      </w:r>
      <w:proofErr w:type="spellStart"/>
      <w:r w:rsidRPr="1A97C7C6">
        <w:rPr>
          <w:lang w:val="fr-CA"/>
        </w:rPr>
        <w:t>Canfield</w:t>
      </w:r>
      <w:proofErr w:type="spellEnd"/>
      <w:r w:rsidRPr="1A97C7C6">
        <w:rPr>
          <w:lang w:val="fr-CA"/>
        </w:rPr>
        <w:t xml:space="preserve">, C., Levasseur, M. A., Del Grande, C., </w:t>
      </w:r>
      <w:proofErr w:type="spellStart"/>
      <w:r w:rsidRPr="1A97C7C6">
        <w:rPr>
          <w:lang w:val="fr-CA"/>
        </w:rPr>
        <w:t>Abelson</w:t>
      </w:r>
      <w:proofErr w:type="spellEnd"/>
      <w:r w:rsidRPr="1A97C7C6">
        <w:rPr>
          <w:lang w:val="fr-CA"/>
        </w:rPr>
        <w:t>, J., ... Boivin, A. (2023). Apprendre ensemble: un cadre d’évaluation de l’engagement des patients et du public (EPP). Récupéré de https://indd.adobe.com/view/990eac9d-4379-4006-98a3-0fc81fb734c0</w:t>
      </w:r>
    </w:p>
    <w:p w:rsidRPr="00B25172" w:rsidR="00B25172" w:rsidP="00B25172" w:rsidRDefault="00B25172" w14:paraId="48DA3BDC" w14:textId="77777777">
      <w:pPr>
        <w:spacing w:line="240" w:lineRule="auto"/>
        <w:ind w:left="567" w:hanging="567"/>
        <w:rPr>
          <w:lang w:val="fr-CA"/>
        </w:rPr>
      </w:pPr>
      <w:r w:rsidRPr="00B25172">
        <w:rPr>
          <w:lang w:val="fr-CA"/>
        </w:rPr>
        <w:t>Ministère de la Santé et des Services sociaux. (2018). Cadre de référence de l’approche de partenariat entre les usagers, leurs proches et les acteurs en santé et en services sociaux. Récupéré de https://publications.msss.gouv.qc.ca/msss/fichiers/2018/18-727-01W.pdf</w:t>
      </w:r>
    </w:p>
    <w:p w:rsidRPr="00B25172" w:rsidR="00B25172" w:rsidP="00B25172" w:rsidRDefault="00B25172" w14:paraId="20DE466F" w14:textId="094C4C13">
      <w:pPr>
        <w:spacing w:line="240" w:lineRule="auto"/>
        <w:ind w:left="567" w:hanging="567"/>
        <w:rPr>
          <w:lang w:val="en-CA"/>
        </w:rPr>
      </w:pPr>
      <w:proofErr w:type="spellStart"/>
      <w:r w:rsidRPr="1A97C7C6">
        <w:rPr>
          <w:lang w:val="fr-CA"/>
        </w:rPr>
        <w:t>Pomey</w:t>
      </w:r>
      <w:proofErr w:type="spellEnd"/>
      <w:r w:rsidRPr="1A97C7C6">
        <w:rPr>
          <w:lang w:val="fr-CA"/>
        </w:rPr>
        <w:t xml:space="preserve">, M. P., Flora, L., </w:t>
      </w:r>
      <w:proofErr w:type="spellStart"/>
      <w:r w:rsidRPr="1A97C7C6">
        <w:rPr>
          <w:lang w:val="fr-CA"/>
        </w:rPr>
        <w:t>Karazivan</w:t>
      </w:r>
      <w:proofErr w:type="spellEnd"/>
      <w:r w:rsidRPr="1A97C7C6">
        <w:rPr>
          <w:lang w:val="fr-CA"/>
        </w:rPr>
        <w:t xml:space="preserve">, P., Dumez, V., Lebel, P., Vanier, M. C., ... </w:t>
      </w:r>
      <w:r w:rsidRPr="1A97C7C6" w:rsidR="44BEEA83">
        <w:rPr>
          <w:lang w:val="fr-CA"/>
        </w:rPr>
        <w:t>et</w:t>
      </w:r>
      <w:r w:rsidRPr="1A97C7C6">
        <w:rPr>
          <w:lang w:val="fr-CA"/>
        </w:rPr>
        <w:t xml:space="preserve"> Jouet, E. (2015). Le</w:t>
      </w:r>
      <w:proofErr w:type="gramStart"/>
      <w:r w:rsidRPr="1A97C7C6">
        <w:rPr>
          <w:lang w:val="fr-CA"/>
        </w:rPr>
        <w:t xml:space="preserve"> «</w:t>
      </w:r>
      <w:proofErr w:type="spellStart"/>
      <w:r w:rsidRPr="1A97C7C6">
        <w:rPr>
          <w:lang w:val="fr-CA"/>
        </w:rPr>
        <w:t>Montreal</w:t>
      </w:r>
      <w:proofErr w:type="spellEnd"/>
      <w:proofErr w:type="gramEnd"/>
      <w:r w:rsidRPr="1A97C7C6">
        <w:rPr>
          <w:lang w:val="fr-CA"/>
        </w:rPr>
        <w:t xml:space="preserve"> model»: enjeux du partenariat relationnel entre patients et professionnels de la santé. </w:t>
      </w:r>
      <w:proofErr w:type="spellStart"/>
      <w:r w:rsidRPr="1A97C7C6">
        <w:rPr>
          <w:lang w:val="en-CA"/>
        </w:rPr>
        <w:t>Santé</w:t>
      </w:r>
      <w:proofErr w:type="spellEnd"/>
      <w:r w:rsidRPr="1A97C7C6">
        <w:rPr>
          <w:lang w:val="en-CA"/>
        </w:rPr>
        <w:t xml:space="preserve"> </w:t>
      </w:r>
      <w:proofErr w:type="spellStart"/>
      <w:r w:rsidRPr="1A97C7C6">
        <w:rPr>
          <w:lang w:val="en-CA"/>
        </w:rPr>
        <w:t>publique</w:t>
      </w:r>
      <w:proofErr w:type="spellEnd"/>
      <w:r w:rsidRPr="1A97C7C6">
        <w:rPr>
          <w:lang w:val="en-CA"/>
        </w:rPr>
        <w:t>, 1(HS), 41-50.</w:t>
      </w:r>
    </w:p>
    <w:p w:rsidRPr="001D5006" w:rsidR="001D5006" w:rsidP="00B25172" w:rsidRDefault="00B25172" w14:paraId="4E6E500B" w14:textId="10808DE9">
      <w:pPr>
        <w:spacing w:line="240" w:lineRule="auto"/>
        <w:ind w:left="567" w:hanging="567"/>
        <w:rPr>
          <w:lang w:val="fr-CA"/>
        </w:rPr>
      </w:pPr>
      <w:r w:rsidRPr="1A97C7C6">
        <w:rPr>
          <w:lang w:val="en-CA"/>
        </w:rPr>
        <w:t xml:space="preserve">Smits, D. W., Van </w:t>
      </w:r>
      <w:proofErr w:type="spellStart"/>
      <w:r w:rsidRPr="1A97C7C6">
        <w:rPr>
          <w:lang w:val="en-CA"/>
        </w:rPr>
        <w:t>Meeteren</w:t>
      </w:r>
      <w:proofErr w:type="spellEnd"/>
      <w:r w:rsidRPr="1A97C7C6">
        <w:rPr>
          <w:lang w:val="en-CA"/>
        </w:rPr>
        <w:t xml:space="preserve">, K., Klem, M., </w:t>
      </w:r>
      <w:proofErr w:type="spellStart"/>
      <w:r w:rsidRPr="1A97C7C6">
        <w:rPr>
          <w:lang w:val="en-CA"/>
        </w:rPr>
        <w:t>Alsem</w:t>
      </w:r>
      <w:proofErr w:type="spellEnd"/>
      <w:r w:rsidRPr="1A97C7C6">
        <w:rPr>
          <w:lang w:val="en-CA"/>
        </w:rPr>
        <w:t>, M.</w:t>
      </w:r>
      <w:r w:rsidRPr="1A97C7C6" w:rsidR="4262684D">
        <w:rPr>
          <w:lang w:val="en-CA"/>
        </w:rPr>
        <w:t xml:space="preserve"> et</w:t>
      </w:r>
      <w:r w:rsidRPr="1A97C7C6">
        <w:rPr>
          <w:lang w:val="en-CA"/>
        </w:rPr>
        <w:t xml:space="preserve"> </w:t>
      </w:r>
      <w:proofErr w:type="spellStart"/>
      <w:r w:rsidRPr="1A97C7C6">
        <w:rPr>
          <w:lang w:val="en-CA"/>
        </w:rPr>
        <w:t>Ketelaar</w:t>
      </w:r>
      <w:proofErr w:type="spellEnd"/>
      <w:r w:rsidRPr="1A97C7C6">
        <w:rPr>
          <w:lang w:val="en-CA"/>
        </w:rPr>
        <w:t xml:space="preserve">, M. (2020). Designing a tool to support patient and public involvement in research projects: the Involvement Matrix. </w:t>
      </w:r>
      <w:proofErr w:type="spellStart"/>
      <w:r w:rsidRPr="1A97C7C6">
        <w:rPr>
          <w:lang w:val="fr-CA"/>
        </w:rPr>
        <w:t>Research</w:t>
      </w:r>
      <w:proofErr w:type="spellEnd"/>
      <w:r w:rsidRPr="1A97C7C6">
        <w:rPr>
          <w:lang w:val="fr-CA"/>
        </w:rPr>
        <w:t xml:space="preserve"> </w:t>
      </w:r>
      <w:proofErr w:type="spellStart"/>
      <w:r w:rsidRPr="1A97C7C6">
        <w:rPr>
          <w:lang w:val="fr-CA"/>
        </w:rPr>
        <w:t>involvement</w:t>
      </w:r>
      <w:proofErr w:type="spellEnd"/>
      <w:r w:rsidRPr="1A97C7C6">
        <w:rPr>
          <w:lang w:val="fr-CA"/>
        </w:rPr>
        <w:t xml:space="preserve"> and engagement, 6, 1-7. https://doi.org/10.1186/s40900-020-00188-4</w:t>
      </w:r>
    </w:p>
    <w:sectPr w:rsidRPr="001D5006" w:rsidR="001D5006" w:rsidSect="00184EC3">
      <w:headerReference w:type="default" r:id="rId14"/>
      <w:footerReference w:type="default" r:id="rId15"/>
      <w:pgSz w:w="11906" w:h="16838" w:orient="portrait"/>
      <w:pgMar w:top="282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5D7A" w:rsidP="00184EC3" w:rsidRDefault="00615D7A" w14:paraId="1C200251" w14:textId="77777777">
      <w:pPr>
        <w:spacing w:after="0" w:line="240" w:lineRule="auto"/>
      </w:pPr>
      <w:r>
        <w:separator/>
      </w:r>
    </w:p>
  </w:endnote>
  <w:endnote w:type="continuationSeparator" w:id="0">
    <w:p w:rsidR="00615D7A" w:rsidP="00184EC3" w:rsidRDefault="00615D7A" w14:paraId="5B9F9108" w14:textId="77777777">
      <w:pPr>
        <w:spacing w:after="0" w:line="240" w:lineRule="auto"/>
      </w:pPr>
      <w:r>
        <w:continuationSeparator/>
      </w:r>
    </w:p>
  </w:endnote>
  <w:endnote w:type="continuationNotice" w:id="1">
    <w:p w:rsidR="00615D7A" w:rsidRDefault="00615D7A" w14:paraId="743351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5AE8C1E" w:rsidTr="00EE68B9" w14:paraId="0A8D66B2" w14:textId="77777777">
      <w:trPr>
        <w:trHeight w:val="300"/>
      </w:trPr>
      <w:tc>
        <w:tcPr>
          <w:tcW w:w="3005" w:type="dxa"/>
        </w:tcPr>
        <w:p w:rsidR="65AE8C1E" w:rsidP="00EE68B9" w:rsidRDefault="65AE8C1E" w14:paraId="61DB21A5" w14:textId="66B4491B">
          <w:pPr>
            <w:pStyle w:val="Header"/>
            <w:ind w:left="-115"/>
          </w:pPr>
        </w:p>
      </w:tc>
      <w:tc>
        <w:tcPr>
          <w:tcW w:w="3005" w:type="dxa"/>
        </w:tcPr>
        <w:p w:rsidR="65AE8C1E" w:rsidP="00EE68B9" w:rsidRDefault="65AE8C1E" w14:paraId="273FE4D0" w14:textId="4366029C">
          <w:pPr>
            <w:pStyle w:val="Header"/>
            <w:jc w:val="center"/>
          </w:pPr>
        </w:p>
      </w:tc>
      <w:tc>
        <w:tcPr>
          <w:tcW w:w="3005" w:type="dxa"/>
        </w:tcPr>
        <w:p w:rsidR="65AE8C1E" w:rsidP="008274FF" w:rsidRDefault="00E93253" w14:paraId="74676321" w14:textId="4FCB1785">
          <w:pPr>
            <w:pStyle w:val="Header"/>
            <w:ind w:right="-115"/>
            <w:jc w:val="right"/>
          </w:pPr>
          <w:r>
            <w:fldChar w:fldCharType="begin"/>
          </w:r>
          <w:r>
            <w:instrText xml:space="preserve"> DATE  \@ "d MMMM yyyy"  \* MERGEFORMAT </w:instrText>
          </w:r>
          <w:r>
            <w:fldChar w:fldCharType="separate"/>
          </w:r>
          <w:r>
            <w:fldChar w:fldCharType="end"/>
          </w:r>
        </w:p>
      </w:tc>
    </w:tr>
  </w:tbl>
  <w:p w:rsidR="65AE8C1E" w:rsidP="007C369B" w:rsidRDefault="65AE8C1E" w14:paraId="6B82C91D" w14:textId="11802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5D7A" w:rsidP="00184EC3" w:rsidRDefault="00615D7A" w14:paraId="00FFD620" w14:textId="77777777">
      <w:pPr>
        <w:spacing w:after="0" w:line="240" w:lineRule="auto"/>
      </w:pPr>
      <w:r>
        <w:separator/>
      </w:r>
    </w:p>
  </w:footnote>
  <w:footnote w:type="continuationSeparator" w:id="0">
    <w:p w:rsidR="00615D7A" w:rsidP="00184EC3" w:rsidRDefault="00615D7A" w14:paraId="5B3D15F9" w14:textId="77777777">
      <w:pPr>
        <w:spacing w:after="0" w:line="240" w:lineRule="auto"/>
      </w:pPr>
      <w:r>
        <w:continuationSeparator/>
      </w:r>
    </w:p>
  </w:footnote>
  <w:footnote w:type="continuationNotice" w:id="1">
    <w:p w:rsidR="00615D7A" w:rsidRDefault="00615D7A" w14:paraId="579356C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84EC3" w:rsidP="6167B410" w:rsidRDefault="6167B410" w14:paraId="227A45CB" w14:textId="23B09503">
    <w:pPr>
      <w:pStyle w:val="Header"/>
      <w:jc w:val="center"/>
    </w:pPr>
    <w:r>
      <w:rPr>
        <w:noProof/>
        <w:lang w:val="fr-CA" w:eastAsia="fr-CA"/>
      </w:rPr>
      <w:drawing>
        <wp:inline distT="0" distB="0" distL="0" distR="0" wp14:anchorId="3623F134" wp14:editId="5349CC6B">
          <wp:extent cx="5492970" cy="902286"/>
          <wp:effectExtent l="0" t="0" r="0" b="0"/>
          <wp:docPr id="1921213753" name="Image 192121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92970" cy="90228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9">
    <w:nsid w:val="3c8a096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8">
    <w:nsid w:val="57043d5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7">
    <w:nsid w:val="356eb61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398D4AF"/>
    <w:multiLevelType w:val="hybridMultilevel"/>
    <w:tmpl w:val="8520832E"/>
    <w:lvl w:ilvl="0" w:tplc="F6BAF548">
      <w:start w:val="1"/>
      <w:numFmt w:val="bullet"/>
      <w:lvlText w:val=""/>
      <w:lvlJc w:val="left"/>
      <w:pPr>
        <w:ind w:left="720" w:hanging="360"/>
      </w:pPr>
      <w:rPr>
        <w:rFonts w:hint="default" w:ascii="Symbol" w:hAnsi="Symbol"/>
      </w:rPr>
    </w:lvl>
    <w:lvl w:ilvl="1" w:tplc="7982D7DC">
      <w:start w:val="1"/>
      <w:numFmt w:val="bullet"/>
      <w:lvlText w:val="o"/>
      <w:lvlJc w:val="left"/>
      <w:pPr>
        <w:ind w:left="1440" w:hanging="360"/>
      </w:pPr>
      <w:rPr>
        <w:rFonts w:hint="default" w:ascii="Courier New" w:hAnsi="Courier New"/>
      </w:rPr>
    </w:lvl>
    <w:lvl w:ilvl="2" w:tplc="BA7A7056">
      <w:start w:val="1"/>
      <w:numFmt w:val="bullet"/>
      <w:lvlText w:val=""/>
      <w:lvlJc w:val="left"/>
      <w:pPr>
        <w:ind w:left="2160" w:hanging="360"/>
      </w:pPr>
      <w:rPr>
        <w:rFonts w:hint="default" w:ascii="Wingdings" w:hAnsi="Wingdings"/>
      </w:rPr>
    </w:lvl>
    <w:lvl w:ilvl="3" w:tplc="239EEA18">
      <w:start w:val="1"/>
      <w:numFmt w:val="bullet"/>
      <w:lvlText w:val=""/>
      <w:lvlJc w:val="left"/>
      <w:pPr>
        <w:ind w:left="2880" w:hanging="360"/>
      </w:pPr>
      <w:rPr>
        <w:rFonts w:hint="default" w:ascii="Symbol" w:hAnsi="Symbol"/>
      </w:rPr>
    </w:lvl>
    <w:lvl w:ilvl="4" w:tplc="2304B28C">
      <w:start w:val="1"/>
      <w:numFmt w:val="bullet"/>
      <w:lvlText w:val="o"/>
      <w:lvlJc w:val="left"/>
      <w:pPr>
        <w:ind w:left="3600" w:hanging="360"/>
      </w:pPr>
      <w:rPr>
        <w:rFonts w:hint="default" w:ascii="Courier New" w:hAnsi="Courier New"/>
      </w:rPr>
    </w:lvl>
    <w:lvl w:ilvl="5" w:tplc="3ECEB0F6">
      <w:start w:val="1"/>
      <w:numFmt w:val="bullet"/>
      <w:lvlText w:val=""/>
      <w:lvlJc w:val="left"/>
      <w:pPr>
        <w:ind w:left="4320" w:hanging="360"/>
      </w:pPr>
      <w:rPr>
        <w:rFonts w:hint="default" w:ascii="Wingdings" w:hAnsi="Wingdings"/>
      </w:rPr>
    </w:lvl>
    <w:lvl w:ilvl="6" w:tplc="783E713E">
      <w:start w:val="1"/>
      <w:numFmt w:val="bullet"/>
      <w:lvlText w:val=""/>
      <w:lvlJc w:val="left"/>
      <w:pPr>
        <w:ind w:left="5040" w:hanging="360"/>
      </w:pPr>
      <w:rPr>
        <w:rFonts w:hint="default" w:ascii="Symbol" w:hAnsi="Symbol"/>
      </w:rPr>
    </w:lvl>
    <w:lvl w:ilvl="7" w:tplc="B73ABF26">
      <w:start w:val="1"/>
      <w:numFmt w:val="bullet"/>
      <w:lvlText w:val="o"/>
      <w:lvlJc w:val="left"/>
      <w:pPr>
        <w:ind w:left="5760" w:hanging="360"/>
      </w:pPr>
      <w:rPr>
        <w:rFonts w:hint="default" w:ascii="Courier New" w:hAnsi="Courier New"/>
      </w:rPr>
    </w:lvl>
    <w:lvl w:ilvl="8" w:tplc="CEF28F18">
      <w:start w:val="1"/>
      <w:numFmt w:val="bullet"/>
      <w:lvlText w:val=""/>
      <w:lvlJc w:val="left"/>
      <w:pPr>
        <w:ind w:left="6480" w:hanging="360"/>
      </w:pPr>
      <w:rPr>
        <w:rFonts w:hint="default" w:ascii="Wingdings" w:hAnsi="Wingdings"/>
      </w:rPr>
    </w:lvl>
  </w:abstractNum>
  <w:abstractNum w:abstractNumId="1" w15:restartNumberingAfterBreak="0">
    <w:nsid w:val="03A19110"/>
    <w:multiLevelType w:val="hybridMultilevel"/>
    <w:tmpl w:val="FFFFFFFF"/>
    <w:lvl w:ilvl="0" w:tplc="65280DBC">
      <w:start w:val="1"/>
      <w:numFmt w:val="bullet"/>
      <w:lvlText w:val=""/>
      <w:lvlJc w:val="left"/>
      <w:pPr>
        <w:ind w:left="720" w:hanging="360"/>
      </w:pPr>
      <w:rPr>
        <w:rFonts w:hint="default" w:ascii="Wingdings" w:hAnsi="Wingdings"/>
      </w:rPr>
    </w:lvl>
    <w:lvl w:ilvl="1" w:tplc="24786C0A">
      <w:start w:val="1"/>
      <w:numFmt w:val="bullet"/>
      <w:lvlText w:val="o"/>
      <w:lvlJc w:val="left"/>
      <w:pPr>
        <w:ind w:left="1440" w:hanging="360"/>
      </w:pPr>
      <w:rPr>
        <w:rFonts w:hint="default" w:ascii="Courier New" w:hAnsi="Courier New"/>
      </w:rPr>
    </w:lvl>
    <w:lvl w:ilvl="2" w:tplc="2146E8CA">
      <w:start w:val="1"/>
      <w:numFmt w:val="bullet"/>
      <w:lvlText w:val=""/>
      <w:lvlJc w:val="left"/>
      <w:pPr>
        <w:ind w:left="2160" w:hanging="360"/>
      </w:pPr>
      <w:rPr>
        <w:rFonts w:hint="default" w:ascii="Wingdings" w:hAnsi="Wingdings"/>
      </w:rPr>
    </w:lvl>
    <w:lvl w:ilvl="3" w:tplc="1CEAB312">
      <w:start w:val="1"/>
      <w:numFmt w:val="bullet"/>
      <w:lvlText w:val=""/>
      <w:lvlJc w:val="left"/>
      <w:pPr>
        <w:ind w:left="2880" w:hanging="360"/>
      </w:pPr>
      <w:rPr>
        <w:rFonts w:hint="default" w:ascii="Symbol" w:hAnsi="Symbol"/>
      </w:rPr>
    </w:lvl>
    <w:lvl w:ilvl="4" w:tplc="38F8041E">
      <w:start w:val="1"/>
      <w:numFmt w:val="bullet"/>
      <w:lvlText w:val="o"/>
      <w:lvlJc w:val="left"/>
      <w:pPr>
        <w:ind w:left="3600" w:hanging="360"/>
      </w:pPr>
      <w:rPr>
        <w:rFonts w:hint="default" w:ascii="Courier New" w:hAnsi="Courier New"/>
      </w:rPr>
    </w:lvl>
    <w:lvl w:ilvl="5" w:tplc="2FBEFAC8">
      <w:start w:val="1"/>
      <w:numFmt w:val="bullet"/>
      <w:lvlText w:val=""/>
      <w:lvlJc w:val="left"/>
      <w:pPr>
        <w:ind w:left="4320" w:hanging="360"/>
      </w:pPr>
      <w:rPr>
        <w:rFonts w:hint="default" w:ascii="Wingdings" w:hAnsi="Wingdings"/>
      </w:rPr>
    </w:lvl>
    <w:lvl w:ilvl="6" w:tplc="94C48F66">
      <w:start w:val="1"/>
      <w:numFmt w:val="bullet"/>
      <w:lvlText w:val=""/>
      <w:lvlJc w:val="left"/>
      <w:pPr>
        <w:ind w:left="5040" w:hanging="360"/>
      </w:pPr>
      <w:rPr>
        <w:rFonts w:hint="default" w:ascii="Symbol" w:hAnsi="Symbol"/>
      </w:rPr>
    </w:lvl>
    <w:lvl w:ilvl="7" w:tplc="B8589D60">
      <w:start w:val="1"/>
      <w:numFmt w:val="bullet"/>
      <w:lvlText w:val="o"/>
      <w:lvlJc w:val="left"/>
      <w:pPr>
        <w:ind w:left="5760" w:hanging="360"/>
      </w:pPr>
      <w:rPr>
        <w:rFonts w:hint="default" w:ascii="Courier New" w:hAnsi="Courier New"/>
      </w:rPr>
    </w:lvl>
    <w:lvl w:ilvl="8" w:tplc="DBA87096">
      <w:start w:val="1"/>
      <w:numFmt w:val="bullet"/>
      <w:lvlText w:val=""/>
      <w:lvlJc w:val="left"/>
      <w:pPr>
        <w:ind w:left="6480" w:hanging="360"/>
      </w:pPr>
      <w:rPr>
        <w:rFonts w:hint="default" w:ascii="Wingdings" w:hAnsi="Wingdings"/>
      </w:rPr>
    </w:lvl>
  </w:abstractNum>
  <w:abstractNum w:abstractNumId="2" w15:restartNumberingAfterBreak="0">
    <w:nsid w:val="058CCB23"/>
    <w:multiLevelType w:val="hybridMultilevel"/>
    <w:tmpl w:val="BA06FC80"/>
    <w:lvl w:ilvl="0" w:tplc="442E0D88">
      <w:start w:val="1"/>
      <w:numFmt w:val="bullet"/>
      <w:lvlText w:val=""/>
      <w:lvlJc w:val="left"/>
      <w:pPr>
        <w:ind w:left="360" w:hanging="360"/>
      </w:pPr>
      <w:rPr>
        <w:rFonts w:hint="default" w:ascii="Symbol" w:hAnsi="Symbol"/>
      </w:rPr>
    </w:lvl>
    <w:lvl w:ilvl="1" w:tplc="93F0F870">
      <w:start w:val="1"/>
      <w:numFmt w:val="bullet"/>
      <w:lvlText w:val="o"/>
      <w:lvlJc w:val="left"/>
      <w:pPr>
        <w:ind w:left="1080" w:hanging="360"/>
      </w:pPr>
      <w:rPr>
        <w:rFonts w:hint="default" w:ascii="Courier New" w:hAnsi="Courier New"/>
      </w:rPr>
    </w:lvl>
    <w:lvl w:ilvl="2" w:tplc="83ACD70C">
      <w:start w:val="1"/>
      <w:numFmt w:val="bullet"/>
      <w:lvlText w:val=""/>
      <w:lvlJc w:val="left"/>
      <w:pPr>
        <w:ind w:left="1800" w:hanging="360"/>
      </w:pPr>
      <w:rPr>
        <w:rFonts w:hint="default" w:ascii="Wingdings" w:hAnsi="Wingdings"/>
      </w:rPr>
    </w:lvl>
    <w:lvl w:ilvl="3" w:tplc="A5821BC0">
      <w:start w:val="1"/>
      <w:numFmt w:val="bullet"/>
      <w:lvlText w:val=""/>
      <w:lvlJc w:val="left"/>
      <w:pPr>
        <w:ind w:left="2520" w:hanging="360"/>
      </w:pPr>
      <w:rPr>
        <w:rFonts w:hint="default" w:ascii="Symbol" w:hAnsi="Symbol"/>
      </w:rPr>
    </w:lvl>
    <w:lvl w:ilvl="4" w:tplc="1972A784">
      <w:start w:val="1"/>
      <w:numFmt w:val="bullet"/>
      <w:lvlText w:val="o"/>
      <w:lvlJc w:val="left"/>
      <w:pPr>
        <w:ind w:left="3240" w:hanging="360"/>
      </w:pPr>
      <w:rPr>
        <w:rFonts w:hint="default" w:ascii="Courier New" w:hAnsi="Courier New"/>
      </w:rPr>
    </w:lvl>
    <w:lvl w:ilvl="5" w:tplc="25EE618A">
      <w:start w:val="1"/>
      <w:numFmt w:val="bullet"/>
      <w:lvlText w:val=""/>
      <w:lvlJc w:val="left"/>
      <w:pPr>
        <w:ind w:left="3960" w:hanging="360"/>
      </w:pPr>
      <w:rPr>
        <w:rFonts w:hint="default" w:ascii="Wingdings" w:hAnsi="Wingdings"/>
      </w:rPr>
    </w:lvl>
    <w:lvl w:ilvl="6" w:tplc="60168B68">
      <w:start w:val="1"/>
      <w:numFmt w:val="bullet"/>
      <w:lvlText w:val=""/>
      <w:lvlJc w:val="left"/>
      <w:pPr>
        <w:ind w:left="4680" w:hanging="360"/>
      </w:pPr>
      <w:rPr>
        <w:rFonts w:hint="default" w:ascii="Symbol" w:hAnsi="Symbol"/>
      </w:rPr>
    </w:lvl>
    <w:lvl w:ilvl="7" w:tplc="7EC018C2">
      <w:start w:val="1"/>
      <w:numFmt w:val="bullet"/>
      <w:lvlText w:val="o"/>
      <w:lvlJc w:val="left"/>
      <w:pPr>
        <w:ind w:left="5400" w:hanging="360"/>
      </w:pPr>
      <w:rPr>
        <w:rFonts w:hint="default" w:ascii="Courier New" w:hAnsi="Courier New"/>
      </w:rPr>
    </w:lvl>
    <w:lvl w:ilvl="8" w:tplc="0C14D50A">
      <w:start w:val="1"/>
      <w:numFmt w:val="bullet"/>
      <w:lvlText w:val=""/>
      <w:lvlJc w:val="left"/>
      <w:pPr>
        <w:ind w:left="6120" w:hanging="360"/>
      </w:pPr>
      <w:rPr>
        <w:rFonts w:hint="default" w:ascii="Wingdings" w:hAnsi="Wingdings"/>
      </w:rPr>
    </w:lvl>
  </w:abstractNum>
  <w:abstractNum w:abstractNumId="3" w15:restartNumberingAfterBreak="0">
    <w:nsid w:val="07BE7E47"/>
    <w:multiLevelType w:val="hybridMultilevel"/>
    <w:tmpl w:val="301AD02A"/>
    <w:lvl w:ilvl="0" w:tplc="86C6EA86">
      <w:start w:val="1"/>
      <w:numFmt w:val="bullet"/>
      <w:lvlText w:val="o"/>
      <w:lvlJc w:val="left"/>
      <w:pPr>
        <w:ind w:left="1327" w:hanging="360"/>
      </w:pPr>
      <w:rPr>
        <w:rFonts w:hint="default" w:ascii="Courier New" w:hAnsi="Courier New"/>
      </w:rPr>
    </w:lvl>
    <w:lvl w:ilvl="1" w:tplc="B3D80C02">
      <w:start w:val="1"/>
      <w:numFmt w:val="bullet"/>
      <w:lvlText w:val="o"/>
      <w:lvlJc w:val="left"/>
      <w:pPr>
        <w:ind w:left="1327" w:hanging="360"/>
      </w:pPr>
      <w:rPr>
        <w:rFonts w:hint="default" w:ascii="Courier New" w:hAnsi="Courier New"/>
      </w:rPr>
    </w:lvl>
    <w:lvl w:ilvl="2" w:tplc="F2461C2C">
      <w:start w:val="1"/>
      <w:numFmt w:val="bullet"/>
      <w:lvlText w:val=""/>
      <w:lvlJc w:val="left"/>
      <w:pPr>
        <w:ind w:left="2047" w:hanging="360"/>
      </w:pPr>
      <w:rPr>
        <w:rFonts w:hint="default" w:ascii="Wingdings" w:hAnsi="Wingdings"/>
      </w:rPr>
    </w:lvl>
    <w:lvl w:ilvl="3" w:tplc="17C06EC4">
      <w:start w:val="1"/>
      <w:numFmt w:val="bullet"/>
      <w:lvlText w:val=""/>
      <w:lvlJc w:val="left"/>
      <w:pPr>
        <w:ind w:left="2767" w:hanging="360"/>
      </w:pPr>
      <w:rPr>
        <w:rFonts w:hint="default" w:ascii="Symbol" w:hAnsi="Symbol"/>
      </w:rPr>
    </w:lvl>
    <w:lvl w:ilvl="4" w:tplc="C2967534">
      <w:start w:val="1"/>
      <w:numFmt w:val="bullet"/>
      <w:lvlText w:val="o"/>
      <w:lvlJc w:val="left"/>
      <w:pPr>
        <w:ind w:left="3487" w:hanging="360"/>
      </w:pPr>
      <w:rPr>
        <w:rFonts w:hint="default" w:ascii="Courier New" w:hAnsi="Courier New"/>
      </w:rPr>
    </w:lvl>
    <w:lvl w:ilvl="5" w:tplc="BEB6FE3C">
      <w:start w:val="1"/>
      <w:numFmt w:val="bullet"/>
      <w:lvlText w:val=""/>
      <w:lvlJc w:val="left"/>
      <w:pPr>
        <w:ind w:left="4207" w:hanging="360"/>
      </w:pPr>
      <w:rPr>
        <w:rFonts w:hint="default" w:ascii="Wingdings" w:hAnsi="Wingdings"/>
      </w:rPr>
    </w:lvl>
    <w:lvl w:ilvl="6" w:tplc="D1264DC4">
      <w:start w:val="1"/>
      <w:numFmt w:val="bullet"/>
      <w:lvlText w:val=""/>
      <w:lvlJc w:val="left"/>
      <w:pPr>
        <w:ind w:left="4927" w:hanging="360"/>
      </w:pPr>
      <w:rPr>
        <w:rFonts w:hint="default" w:ascii="Symbol" w:hAnsi="Symbol"/>
      </w:rPr>
    </w:lvl>
    <w:lvl w:ilvl="7" w:tplc="B3045452">
      <w:start w:val="1"/>
      <w:numFmt w:val="bullet"/>
      <w:lvlText w:val="o"/>
      <w:lvlJc w:val="left"/>
      <w:pPr>
        <w:ind w:left="5647" w:hanging="360"/>
      </w:pPr>
      <w:rPr>
        <w:rFonts w:hint="default" w:ascii="Courier New" w:hAnsi="Courier New"/>
      </w:rPr>
    </w:lvl>
    <w:lvl w:ilvl="8" w:tplc="4D482A4C">
      <w:start w:val="1"/>
      <w:numFmt w:val="bullet"/>
      <w:lvlText w:val=""/>
      <w:lvlJc w:val="left"/>
      <w:pPr>
        <w:ind w:left="6367" w:hanging="360"/>
      </w:pPr>
      <w:rPr>
        <w:rFonts w:hint="default" w:ascii="Wingdings" w:hAnsi="Wingdings"/>
      </w:rPr>
    </w:lvl>
  </w:abstractNum>
  <w:abstractNum w:abstractNumId="4" w15:restartNumberingAfterBreak="0">
    <w:nsid w:val="0CE35CEF"/>
    <w:multiLevelType w:val="hybridMultilevel"/>
    <w:tmpl w:val="6BA6524A"/>
    <w:lvl w:ilvl="0" w:tplc="50BEEBA2">
      <w:start w:val="1"/>
      <w:numFmt w:val="bullet"/>
      <w:lvlText w:val="o"/>
      <w:lvlJc w:val="left"/>
      <w:pPr>
        <w:ind w:left="1440" w:hanging="360"/>
      </w:pPr>
      <w:rPr>
        <w:rFonts w:hint="default" w:ascii="Courier New" w:hAnsi="Courier New"/>
      </w:rPr>
    </w:lvl>
    <w:lvl w:ilvl="1" w:tplc="2EAABCB0">
      <w:start w:val="1"/>
      <w:numFmt w:val="bullet"/>
      <w:lvlText w:val="o"/>
      <w:lvlJc w:val="left"/>
      <w:pPr>
        <w:ind w:left="1440" w:hanging="360"/>
      </w:pPr>
      <w:rPr>
        <w:rFonts w:hint="default" w:ascii="Courier New" w:hAnsi="Courier New"/>
      </w:rPr>
    </w:lvl>
    <w:lvl w:ilvl="2" w:tplc="3264B04C">
      <w:start w:val="1"/>
      <w:numFmt w:val="bullet"/>
      <w:lvlText w:val=""/>
      <w:lvlJc w:val="left"/>
      <w:pPr>
        <w:ind w:left="2160" w:hanging="360"/>
      </w:pPr>
      <w:rPr>
        <w:rFonts w:hint="default" w:ascii="Wingdings" w:hAnsi="Wingdings"/>
      </w:rPr>
    </w:lvl>
    <w:lvl w:ilvl="3" w:tplc="FBF6A10E">
      <w:start w:val="1"/>
      <w:numFmt w:val="bullet"/>
      <w:lvlText w:val=""/>
      <w:lvlJc w:val="left"/>
      <w:pPr>
        <w:ind w:left="2880" w:hanging="360"/>
      </w:pPr>
      <w:rPr>
        <w:rFonts w:hint="default" w:ascii="Symbol" w:hAnsi="Symbol"/>
      </w:rPr>
    </w:lvl>
    <w:lvl w:ilvl="4" w:tplc="1194D7F6">
      <w:start w:val="1"/>
      <w:numFmt w:val="bullet"/>
      <w:lvlText w:val="o"/>
      <w:lvlJc w:val="left"/>
      <w:pPr>
        <w:ind w:left="3600" w:hanging="360"/>
      </w:pPr>
      <w:rPr>
        <w:rFonts w:hint="default" w:ascii="Courier New" w:hAnsi="Courier New"/>
      </w:rPr>
    </w:lvl>
    <w:lvl w:ilvl="5" w:tplc="B2A8435C">
      <w:start w:val="1"/>
      <w:numFmt w:val="bullet"/>
      <w:lvlText w:val=""/>
      <w:lvlJc w:val="left"/>
      <w:pPr>
        <w:ind w:left="4320" w:hanging="360"/>
      </w:pPr>
      <w:rPr>
        <w:rFonts w:hint="default" w:ascii="Wingdings" w:hAnsi="Wingdings"/>
      </w:rPr>
    </w:lvl>
    <w:lvl w:ilvl="6" w:tplc="6DBA0B4C">
      <w:start w:val="1"/>
      <w:numFmt w:val="bullet"/>
      <w:lvlText w:val=""/>
      <w:lvlJc w:val="left"/>
      <w:pPr>
        <w:ind w:left="5040" w:hanging="360"/>
      </w:pPr>
      <w:rPr>
        <w:rFonts w:hint="default" w:ascii="Symbol" w:hAnsi="Symbol"/>
      </w:rPr>
    </w:lvl>
    <w:lvl w:ilvl="7" w:tplc="A7E8E828">
      <w:start w:val="1"/>
      <w:numFmt w:val="bullet"/>
      <w:lvlText w:val="o"/>
      <w:lvlJc w:val="left"/>
      <w:pPr>
        <w:ind w:left="5760" w:hanging="360"/>
      </w:pPr>
      <w:rPr>
        <w:rFonts w:hint="default" w:ascii="Courier New" w:hAnsi="Courier New"/>
      </w:rPr>
    </w:lvl>
    <w:lvl w:ilvl="8" w:tplc="FD1CBBF4">
      <w:start w:val="1"/>
      <w:numFmt w:val="bullet"/>
      <w:lvlText w:val=""/>
      <w:lvlJc w:val="left"/>
      <w:pPr>
        <w:ind w:left="6480" w:hanging="360"/>
      </w:pPr>
      <w:rPr>
        <w:rFonts w:hint="default" w:ascii="Wingdings" w:hAnsi="Wingdings"/>
      </w:rPr>
    </w:lvl>
  </w:abstractNum>
  <w:abstractNum w:abstractNumId="5" w15:restartNumberingAfterBreak="0">
    <w:nsid w:val="12A00587"/>
    <w:multiLevelType w:val="hybridMultilevel"/>
    <w:tmpl w:val="0D526648"/>
    <w:lvl w:ilvl="0" w:tplc="5E6A83CC">
      <w:start w:val="1"/>
      <w:numFmt w:val="bullet"/>
      <w:lvlText w:val=""/>
      <w:lvlJc w:val="left"/>
      <w:pPr>
        <w:ind w:left="2136" w:hanging="360"/>
      </w:pPr>
      <w:rPr>
        <w:rFonts w:hint="default" w:ascii="Wingdings" w:hAnsi="Wingdings"/>
      </w:rPr>
    </w:lvl>
    <w:lvl w:ilvl="1" w:tplc="8CD08E04">
      <w:start w:val="1"/>
      <w:numFmt w:val="bullet"/>
      <w:lvlText w:val="o"/>
      <w:lvlJc w:val="left"/>
      <w:pPr>
        <w:ind w:left="1440" w:hanging="360"/>
      </w:pPr>
      <w:rPr>
        <w:rFonts w:hint="default" w:ascii="Courier New" w:hAnsi="Courier New"/>
      </w:rPr>
    </w:lvl>
    <w:lvl w:ilvl="2" w:tplc="BF5A7DD0">
      <w:start w:val="1"/>
      <w:numFmt w:val="bullet"/>
      <w:lvlText w:val=""/>
      <w:lvlJc w:val="left"/>
      <w:pPr>
        <w:ind w:left="2160" w:hanging="360"/>
      </w:pPr>
      <w:rPr>
        <w:rFonts w:hint="default" w:ascii="Wingdings" w:hAnsi="Wingdings"/>
      </w:rPr>
    </w:lvl>
    <w:lvl w:ilvl="3" w:tplc="3894EAF0">
      <w:start w:val="1"/>
      <w:numFmt w:val="bullet"/>
      <w:lvlText w:val=""/>
      <w:lvlJc w:val="left"/>
      <w:pPr>
        <w:ind w:left="2880" w:hanging="360"/>
      </w:pPr>
      <w:rPr>
        <w:rFonts w:hint="default" w:ascii="Symbol" w:hAnsi="Symbol"/>
      </w:rPr>
    </w:lvl>
    <w:lvl w:ilvl="4" w:tplc="7DFCA386">
      <w:start w:val="1"/>
      <w:numFmt w:val="bullet"/>
      <w:lvlText w:val="o"/>
      <w:lvlJc w:val="left"/>
      <w:pPr>
        <w:ind w:left="3600" w:hanging="360"/>
      </w:pPr>
      <w:rPr>
        <w:rFonts w:hint="default" w:ascii="Courier New" w:hAnsi="Courier New"/>
      </w:rPr>
    </w:lvl>
    <w:lvl w:ilvl="5" w:tplc="F13C1C3A">
      <w:start w:val="1"/>
      <w:numFmt w:val="bullet"/>
      <w:lvlText w:val=""/>
      <w:lvlJc w:val="left"/>
      <w:pPr>
        <w:ind w:left="4320" w:hanging="360"/>
      </w:pPr>
      <w:rPr>
        <w:rFonts w:hint="default" w:ascii="Wingdings" w:hAnsi="Wingdings"/>
      </w:rPr>
    </w:lvl>
    <w:lvl w:ilvl="6" w:tplc="570006F6">
      <w:start w:val="1"/>
      <w:numFmt w:val="bullet"/>
      <w:lvlText w:val=""/>
      <w:lvlJc w:val="left"/>
      <w:pPr>
        <w:ind w:left="5040" w:hanging="360"/>
      </w:pPr>
      <w:rPr>
        <w:rFonts w:hint="default" w:ascii="Symbol" w:hAnsi="Symbol"/>
      </w:rPr>
    </w:lvl>
    <w:lvl w:ilvl="7" w:tplc="593E0AA8">
      <w:start w:val="1"/>
      <w:numFmt w:val="bullet"/>
      <w:lvlText w:val="o"/>
      <w:lvlJc w:val="left"/>
      <w:pPr>
        <w:ind w:left="5760" w:hanging="360"/>
      </w:pPr>
      <w:rPr>
        <w:rFonts w:hint="default" w:ascii="Courier New" w:hAnsi="Courier New"/>
      </w:rPr>
    </w:lvl>
    <w:lvl w:ilvl="8" w:tplc="4F3E94A0">
      <w:start w:val="1"/>
      <w:numFmt w:val="bullet"/>
      <w:lvlText w:val=""/>
      <w:lvlJc w:val="left"/>
      <w:pPr>
        <w:ind w:left="6480" w:hanging="360"/>
      </w:pPr>
      <w:rPr>
        <w:rFonts w:hint="default" w:ascii="Wingdings" w:hAnsi="Wingdings"/>
      </w:rPr>
    </w:lvl>
  </w:abstractNum>
  <w:abstractNum w:abstractNumId="6" w15:restartNumberingAfterBreak="0">
    <w:nsid w:val="19D54222"/>
    <w:multiLevelType w:val="hybridMultilevel"/>
    <w:tmpl w:val="745A25EC"/>
    <w:lvl w:ilvl="0" w:tplc="12721C90">
      <w:start w:val="1"/>
      <w:numFmt w:val="bullet"/>
      <w:lvlText w:val=""/>
      <w:lvlJc w:val="left"/>
      <w:pPr>
        <w:ind w:left="360" w:hanging="360"/>
      </w:pPr>
      <w:rPr>
        <w:rFonts w:hint="default" w:ascii="Symbol" w:hAnsi="Symbol"/>
      </w:rPr>
    </w:lvl>
    <w:lvl w:ilvl="1" w:tplc="1960F118">
      <w:start w:val="1"/>
      <w:numFmt w:val="bullet"/>
      <w:lvlText w:val="o"/>
      <w:lvlJc w:val="left"/>
      <w:pPr>
        <w:ind w:left="1080" w:hanging="360"/>
      </w:pPr>
      <w:rPr>
        <w:rFonts w:hint="default" w:ascii="Courier New" w:hAnsi="Courier New"/>
      </w:rPr>
    </w:lvl>
    <w:lvl w:ilvl="2" w:tplc="B3F448D4">
      <w:start w:val="1"/>
      <w:numFmt w:val="bullet"/>
      <w:lvlText w:val=""/>
      <w:lvlJc w:val="left"/>
      <w:pPr>
        <w:ind w:left="1800" w:hanging="360"/>
      </w:pPr>
      <w:rPr>
        <w:rFonts w:hint="default" w:ascii="Wingdings" w:hAnsi="Wingdings"/>
      </w:rPr>
    </w:lvl>
    <w:lvl w:ilvl="3" w:tplc="4ABA5116">
      <w:start w:val="1"/>
      <w:numFmt w:val="bullet"/>
      <w:lvlText w:val=""/>
      <w:lvlJc w:val="left"/>
      <w:pPr>
        <w:ind w:left="2520" w:hanging="360"/>
      </w:pPr>
      <w:rPr>
        <w:rFonts w:hint="default" w:ascii="Symbol" w:hAnsi="Symbol"/>
      </w:rPr>
    </w:lvl>
    <w:lvl w:ilvl="4" w:tplc="367448BE">
      <w:start w:val="1"/>
      <w:numFmt w:val="bullet"/>
      <w:lvlText w:val="o"/>
      <w:lvlJc w:val="left"/>
      <w:pPr>
        <w:ind w:left="3240" w:hanging="360"/>
      </w:pPr>
      <w:rPr>
        <w:rFonts w:hint="default" w:ascii="Courier New" w:hAnsi="Courier New"/>
      </w:rPr>
    </w:lvl>
    <w:lvl w:ilvl="5" w:tplc="16D44796">
      <w:start w:val="1"/>
      <w:numFmt w:val="bullet"/>
      <w:lvlText w:val=""/>
      <w:lvlJc w:val="left"/>
      <w:pPr>
        <w:ind w:left="3960" w:hanging="360"/>
      </w:pPr>
      <w:rPr>
        <w:rFonts w:hint="default" w:ascii="Wingdings" w:hAnsi="Wingdings"/>
      </w:rPr>
    </w:lvl>
    <w:lvl w:ilvl="6" w:tplc="B1D00E44">
      <w:start w:val="1"/>
      <w:numFmt w:val="bullet"/>
      <w:lvlText w:val=""/>
      <w:lvlJc w:val="left"/>
      <w:pPr>
        <w:ind w:left="4680" w:hanging="360"/>
      </w:pPr>
      <w:rPr>
        <w:rFonts w:hint="default" w:ascii="Symbol" w:hAnsi="Symbol"/>
      </w:rPr>
    </w:lvl>
    <w:lvl w:ilvl="7" w:tplc="9DC40726">
      <w:start w:val="1"/>
      <w:numFmt w:val="bullet"/>
      <w:lvlText w:val="o"/>
      <w:lvlJc w:val="left"/>
      <w:pPr>
        <w:ind w:left="5400" w:hanging="360"/>
      </w:pPr>
      <w:rPr>
        <w:rFonts w:hint="default" w:ascii="Courier New" w:hAnsi="Courier New"/>
      </w:rPr>
    </w:lvl>
    <w:lvl w:ilvl="8" w:tplc="91FABE2A">
      <w:start w:val="1"/>
      <w:numFmt w:val="bullet"/>
      <w:lvlText w:val=""/>
      <w:lvlJc w:val="left"/>
      <w:pPr>
        <w:ind w:left="6120" w:hanging="360"/>
      </w:pPr>
      <w:rPr>
        <w:rFonts w:hint="default" w:ascii="Wingdings" w:hAnsi="Wingdings"/>
      </w:rPr>
    </w:lvl>
  </w:abstractNum>
  <w:abstractNum w:abstractNumId="7" w15:restartNumberingAfterBreak="0">
    <w:nsid w:val="1F2EBEA4"/>
    <w:multiLevelType w:val="hybridMultilevel"/>
    <w:tmpl w:val="7EBA05BC"/>
    <w:lvl w:ilvl="0" w:tplc="4740F124">
      <w:start w:val="1"/>
      <w:numFmt w:val="lowerLetter"/>
      <w:lvlText w:val="%1)"/>
      <w:lvlJc w:val="left"/>
      <w:pPr>
        <w:ind w:left="720" w:hanging="360"/>
      </w:pPr>
    </w:lvl>
    <w:lvl w:ilvl="1" w:tplc="87067E26">
      <w:start w:val="1"/>
      <w:numFmt w:val="lowerLetter"/>
      <w:lvlText w:val="%2."/>
      <w:lvlJc w:val="left"/>
      <w:pPr>
        <w:ind w:left="1440" w:hanging="360"/>
      </w:pPr>
    </w:lvl>
    <w:lvl w:ilvl="2" w:tplc="ED428722">
      <w:start w:val="1"/>
      <w:numFmt w:val="lowerRoman"/>
      <w:lvlText w:val="%3."/>
      <w:lvlJc w:val="right"/>
      <w:pPr>
        <w:ind w:left="2160" w:hanging="180"/>
      </w:pPr>
    </w:lvl>
    <w:lvl w:ilvl="3" w:tplc="CC98690E">
      <w:start w:val="1"/>
      <w:numFmt w:val="decimal"/>
      <w:lvlText w:val="%4."/>
      <w:lvlJc w:val="left"/>
      <w:pPr>
        <w:ind w:left="2880" w:hanging="360"/>
      </w:pPr>
    </w:lvl>
    <w:lvl w:ilvl="4" w:tplc="A23A1CC4">
      <w:start w:val="1"/>
      <w:numFmt w:val="lowerLetter"/>
      <w:lvlText w:val="%5."/>
      <w:lvlJc w:val="left"/>
      <w:pPr>
        <w:ind w:left="3600" w:hanging="360"/>
      </w:pPr>
    </w:lvl>
    <w:lvl w:ilvl="5" w:tplc="E894FB48">
      <w:start w:val="1"/>
      <w:numFmt w:val="lowerRoman"/>
      <w:lvlText w:val="%6."/>
      <w:lvlJc w:val="right"/>
      <w:pPr>
        <w:ind w:left="4320" w:hanging="180"/>
      </w:pPr>
    </w:lvl>
    <w:lvl w:ilvl="6" w:tplc="8EFCF6A4">
      <w:start w:val="1"/>
      <w:numFmt w:val="decimal"/>
      <w:lvlText w:val="%7."/>
      <w:lvlJc w:val="left"/>
      <w:pPr>
        <w:ind w:left="5040" w:hanging="360"/>
      </w:pPr>
    </w:lvl>
    <w:lvl w:ilvl="7" w:tplc="81DE942E">
      <w:start w:val="1"/>
      <w:numFmt w:val="lowerLetter"/>
      <w:lvlText w:val="%8."/>
      <w:lvlJc w:val="left"/>
      <w:pPr>
        <w:ind w:left="5760" w:hanging="360"/>
      </w:pPr>
    </w:lvl>
    <w:lvl w:ilvl="8" w:tplc="2AB017E2">
      <w:start w:val="1"/>
      <w:numFmt w:val="lowerRoman"/>
      <w:lvlText w:val="%9."/>
      <w:lvlJc w:val="right"/>
      <w:pPr>
        <w:ind w:left="6480" w:hanging="180"/>
      </w:pPr>
    </w:lvl>
  </w:abstractNum>
  <w:abstractNum w:abstractNumId="8" w15:restartNumberingAfterBreak="0">
    <w:nsid w:val="22BA0424"/>
    <w:multiLevelType w:val="hybridMultilevel"/>
    <w:tmpl w:val="4B9E60F4"/>
    <w:lvl w:ilvl="0" w:tplc="CB201242">
      <w:start w:val="1"/>
      <w:numFmt w:val="bullet"/>
      <w:lvlText w:val=""/>
      <w:lvlJc w:val="left"/>
      <w:pPr>
        <w:ind w:left="2136" w:hanging="360"/>
      </w:pPr>
      <w:rPr>
        <w:rFonts w:hint="default" w:ascii="Wingdings" w:hAnsi="Wingdings"/>
      </w:rPr>
    </w:lvl>
    <w:lvl w:ilvl="1" w:tplc="E2DEFB68">
      <w:start w:val="1"/>
      <w:numFmt w:val="bullet"/>
      <w:lvlText w:val="o"/>
      <w:lvlJc w:val="left"/>
      <w:pPr>
        <w:ind w:left="1440" w:hanging="360"/>
      </w:pPr>
      <w:rPr>
        <w:rFonts w:hint="default" w:ascii="Courier New" w:hAnsi="Courier New"/>
      </w:rPr>
    </w:lvl>
    <w:lvl w:ilvl="2" w:tplc="592C85EA">
      <w:start w:val="1"/>
      <w:numFmt w:val="bullet"/>
      <w:lvlText w:val=""/>
      <w:lvlJc w:val="left"/>
      <w:pPr>
        <w:ind w:left="2160" w:hanging="360"/>
      </w:pPr>
      <w:rPr>
        <w:rFonts w:hint="default" w:ascii="Wingdings" w:hAnsi="Wingdings"/>
      </w:rPr>
    </w:lvl>
    <w:lvl w:ilvl="3" w:tplc="D9809D68">
      <w:start w:val="1"/>
      <w:numFmt w:val="bullet"/>
      <w:lvlText w:val=""/>
      <w:lvlJc w:val="left"/>
      <w:pPr>
        <w:ind w:left="2880" w:hanging="360"/>
      </w:pPr>
      <w:rPr>
        <w:rFonts w:hint="default" w:ascii="Symbol" w:hAnsi="Symbol"/>
      </w:rPr>
    </w:lvl>
    <w:lvl w:ilvl="4" w:tplc="41326B12">
      <w:start w:val="1"/>
      <w:numFmt w:val="bullet"/>
      <w:lvlText w:val="o"/>
      <w:lvlJc w:val="left"/>
      <w:pPr>
        <w:ind w:left="3600" w:hanging="360"/>
      </w:pPr>
      <w:rPr>
        <w:rFonts w:hint="default" w:ascii="Courier New" w:hAnsi="Courier New"/>
      </w:rPr>
    </w:lvl>
    <w:lvl w:ilvl="5" w:tplc="1ABE5370">
      <w:start w:val="1"/>
      <w:numFmt w:val="bullet"/>
      <w:lvlText w:val=""/>
      <w:lvlJc w:val="left"/>
      <w:pPr>
        <w:ind w:left="4320" w:hanging="360"/>
      </w:pPr>
      <w:rPr>
        <w:rFonts w:hint="default" w:ascii="Wingdings" w:hAnsi="Wingdings"/>
      </w:rPr>
    </w:lvl>
    <w:lvl w:ilvl="6" w:tplc="77C8B534">
      <w:start w:val="1"/>
      <w:numFmt w:val="bullet"/>
      <w:lvlText w:val=""/>
      <w:lvlJc w:val="left"/>
      <w:pPr>
        <w:ind w:left="5040" w:hanging="360"/>
      </w:pPr>
      <w:rPr>
        <w:rFonts w:hint="default" w:ascii="Symbol" w:hAnsi="Symbol"/>
      </w:rPr>
    </w:lvl>
    <w:lvl w:ilvl="7" w:tplc="292851A8">
      <w:start w:val="1"/>
      <w:numFmt w:val="bullet"/>
      <w:lvlText w:val="o"/>
      <w:lvlJc w:val="left"/>
      <w:pPr>
        <w:ind w:left="5760" w:hanging="360"/>
      </w:pPr>
      <w:rPr>
        <w:rFonts w:hint="default" w:ascii="Courier New" w:hAnsi="Courier New"/>
      </w:rPr>
    </w:lvl>
    <w:lvl w:ilvl="8" w:tplc="235270BC">
      <w:start w:val="1"/>
      <w:numFmt w:val="bullet"/>
      <w:lvlText w:val=""/>
      <w:lvlJc w:val="left"/>
      <w:pPr>
        <w:ind w:left="6480" w:hanging="360"/>
      </w:pPr>
      <w:rPr>
        <w:rFonts w:hint="default" w:ascii="Wingdings" w:hAnsi="Wingdings"/>
      </w:rPr>
    </w:lvl>
  </w:abstractNum>
  <w:abstractNum w:abstractNumId="9" w15:restartNumberingAfterBreak="0">
    <w:nsid w:val="2C5956AF"/>
    <w:multiLevelType w:val="hybridMultilevel"/>
    <w:tmpl w:val="4D3A4124"/>
    <w:lvl w:ilvl="0" w:tplc="81E6F618">
      <w:start w:val="1"/>
      <w:numFmt w:val="bullet"/>
      <w:lvlText w:val=""/>
      <w:lvlJc w:val="left"/>
      <w:pPr>
        <w:ind w:left="360" w:hanging="360"/>
      </w:pPr>
      <w:rPr>
        <w:rFonts w:hint="default" w:ascii="Symbol" w:hAnsi="Symbol"/>
      </w:rPr>
    </w:lvl>
    <w:lvl w:ilvl="1" w:tplc="B9240EFC">
      <w:start w:val="1"/>
      <w:numFmt w:val="bullet"/>
      <w:lvlText w:val="o"/>
      <w:lvlJc w:val="left"/>
      <w:pPr>
        <w:ind w:left="1080" w:hanging="360"/>
      </w:pPr>
      <w:rPr>
        <w:rFonts w:hint="default" w:ascii="Courier New" w:hAnsi="Courier New"/>
      </w:rPr>
    </w:lvl>
    <w:lvl w:ilvl="2" w:tplc="33F228E8">
      <w:start w:val="1"/>
      <w:numFmt w:val="bullet"/>
      <w:lvlText w:val=""/>
      <w:lvlJc w:val="left"/>
      <w:pPr>
        <w:ind w:left="1800" w:hanging="360"/>
      </w:pPr>
      <w:rPr>
        <w:rFonts w:hint="default" w:ascii="Wingdings" w:hAnsi="Wingdings"/>
      </w:rPr>
    </w:lvl>
    <w:lvl w:ilvl="3" w:tplc="9E7A21B2">
      <w:start w:val="1"/>
      <w:numFmt w:val="bullet"/>
      <w:lvlText w:val=""/>
      <w:lvlJc w:val="left"/>
      <w:pPr>
        <w:ind w:left="2520" w:hanging="360"/>
      </w:pPr>
      <w:rPr>
        <w:rFonts w:hint="default" w:ascii="Symbol" w:hAnsi="Symbol"/>
      </w:rPr>
    </w:lvl>
    <w:lvl w:ilvl="4" w:tplc="2722A1D0">
      <w:start w:val="1"/>
      <w:numFmt w:val="bullet"/>
      <w:lvlText w:val="o"/>
      <w:lvlJc w:val="left"/>
      <w:pPr>
        <w:ind w:left="3240" w:hanging="360"/>
      </w:pPr>
      <w:rPr>
        <w:rFonts w:hint="default" w:ascii="Courier New" w:hAnsi="Courier New"/>
      </w:rPr>
    </w:lvl>
    <w:lvl w:ilvl="5" w:tplc="20D87840">
      <w:start w:val="1"/>
      <w:numFmt w:val="bullet"/>
      <w:lvlText w:val=""/>
      <w:lvlJc w:val="left"/>
      <w:pPr>
        <w:ind w:left="3960" w:hanging="360"/>
      </w:pPr>
      <w:rPr>
        <w:rFonts w:hint="default" w:ascii="Wingdings" w:hAnsi="Wingdings"/>
      </w:rPr>
    </w:lvl>
    <w:lvl w:ilvl="6" w:tplc="B69640BE">
      <w:start w:val="1"/>
      <w:numFmt w:val="bullet"/>
      <w:lvlText w:val=""/>
      <w:lvlJc w:val="left"/>
      <w:pPr>
        <w:ind w:left="4680" w:hanging="360"/>
      </w:pPr>
      <w:rPr>
        <w:rFonts w:hint="default" w:ascii="Symbol" w:hAnsi="Symbol"/>
      </w:rPr>
    </w:lvl>
    <w:lvl w:ilvl="7" w:tplc="2A4036E0">
      <w:start w:val="1"/>
      <w:numFmt w:val="bullet"/>
      <w:lvlText w:val="o"/>
      <w:lvlJc w:val="left"/>
      <w:pPr>
        <w:ind w:left="5400" w:hanging="360"/>
      </w:pPr>
      <w:rPr>
        <w:rFonts w:hint="default" w:ascii="Courier New" w:hAnsi="Courier New"/>
      </w:rPr>
    </w:lvl>
    <w:lvl w:ilvl="8" w:tplc="A0403890">
      <w:start w:val="1"/>
      <w:numFmt w:val="bullet"/>
      <w:lvlText w:val=""/>
      <w:lvlJc w:val="left"/>
      <w:pPr>
        <w:ind w:left="6120" w:hanging="360"/>
      </w:pPr>
      <w:rPr>
        <w:rFonts w:hint="default" w:ascii="Wingdings" w:hAnsi="Wingdings"/>
      </w:rPr>
    </w:lvl>
  </w:abstractNum>
  <w:abstractNum w:abstractNumId="10" w15:restartNumberingAfterBreak="0">
    <w:nsid w:val="2C6DF4A0"/>
    <w:multiLevelType w:val="hybridMultilevel"/>
    <w:tmpl w:val="997A7212"/>
    <w:lvl w:ilvl="0" w:tplc="96662F6E">
      <w:start w:val="1"/>
      <w:numFmt w:val="bullet"/>
      <w:lvlText w:val=""/>
      <w:lvlJc w:val="left"/>
      <w:pPr>
        <w:ind w:left="360" w:hanging="360"/>
      </w:pPr>
      <w:rPr>
        <w:rFonts w:hint="default" w:ascii="Symbol" w:hAnsi="Symbol"/>
      </w:rPr>
    </w:lvl>
    <w:lvl w:ilvl="1" w:tplc="EF369E20">
      <w:start w:val="1"/>
      <w:numFmt w:val="bullet"/>
      <w:lvlText w:val="o"/>
      <w:lvlJc w:val="left"/>
      <w:pPr>
        <w:ind w:left="1080" w:hanging="360"/>
      </w:pPr>
      <w:rPr>
        <w:rFonts w:hint="default" w:ascii="Courier New" w:hAnsi="Courier New"/>
      </w:rPr>
    </w:lvl>
    <w:lvl w:ilvl="2" w:tplc="D4D0B106">
      <w:start w:val="1"/>
      <w:numFmt w:val="bullet"/>
      <w:lvlText w:val=""/>
      <w:lvlJc w:val="left"/>
      <w:pPr>
        <w:ind w:left="1800" w:hanging="360"/>
      </w:pPr>
      <w:rPr>
        <w:rFonts w:hint="default" w:ascii="Wingdings" w:hAnsi="Wingdings"/>
      </w:rPr>
    </w:lvl>
    <w:lvl w:ilvl="3" w:tplc="AA1A1D22">
      <w:start w:val="1"/>
      <w:numFmt w:val="bullet"/>
      <w:lvlText w:val=""/>
      <w:lvlJc w:val="left"/>
      <w:pPr>
        <w:ind w:left="2520" w:hanging="360"/>
      </w:pPr>
      <w:rPr>
        <w:rFonts w:hint="default" w:ascii="Symbol" w:hAnsi="Symbol"/>
      </w:rPr>
    </w:lvl>
    <w:lvl w:ilvl="4" w:tplc="F23EDE68">
      <w:start w:val="1"/>
      <w:numFmt w:val="bullet"/>
      <w:lvlText w:val="o"/>
      <w:lvlJc w:val="left"/>
      <w:pPr>
        <w:ind w:left="3240" w:hanging="360"/>
      </w:pPr>
      <w:rPr>
        <w:rFonts w:hint="default" w:ascii="Courier New" w:hAnsi="Courier New"/>
      </w:rPr>
    </w:lvl>
    <w:lvl w:ilvl="5" w:tplc="C3FC4E86">
      <w:start w:val="1"/>
      <w:numFmt w:val="bullet"/>
      <w:lvlText w:val=""/>
      <w:lvlJc w:val="left"/>
      <w:pPr>
        <w:ind w:left="3960" w:hanging="360"/>
      </w:pPr>
      <w:rPr>
        <w:rFonts w:hint="default" w:ascii="Wingdings" w:hAnsi="Wingdings"/>
      </w:rPr>
    </w:lvl>
    <w:lvl w:ilvl="6" w:tplc="0442BF0E">
      <w:start w:val="1"/>
      <w:numFmt w:val="bullet"/>
      <w:lvlText w:val=""/>
      <w:lvlJc w:val="left"/>
      <w:pPr>
        <w:ind w:left="4680" w:hanging="360"/>
      </w:pPr>
      <w:rPr>
        <w:rFonts w:hint="default" w:ascii="Symbol" w:hAnsi="Symbol"/>
      </w:rPr>
    </w:lvl>
    <w:lvl w:ilvl="7" w:tplc="2826B85E">
      <w:start w:val="1"/>
      <w:numFmt w:val="bullet"/>
      <w:lvlText w:val="o"/>
      <w:lvlJc w:val="left"/>
      <w:pPr>
        <w:ind w:left="5400" w:hanging="360"/>
      </w:pPr>
      <w:rPr>
        <w:rFonts w:hint="default" w:ascii="Courier New" w:hAnsi="Courier New"/>
      </w:rPr>
    </w:lvl>
    <w:lvl w:ilvl="8" w:tplc="7C0AF416">
      <w:start w:val="1"/>
      <w:numFmt w:val="bullet"/>
      <w:lvlText w:val=""/>
      <w:lvlJc w:val="left"/>
      <w:pPr>
        <w:ind w:left="6120" w:hanging="360"/>
      </w:pPr>
      <w:rPr>
        <w:rFonts w:hint="default" w:ascii="Wingdings" w:hAnsi="Wingdings"/>
      </w:rPr>
    </w:lvl>
  </w:abstractNum>
  <w:abstractNum w:abstractNumId="11" w15:restartNumberingAfterBreak="0">
    <w:nsid w:val="2CD224E6"/>
    <w:multiLevelType w:val="hybridMultilevel"/>
    <w:tmpl w:val="8DAC64D4"/>
    <w:lvl w:ilvl="0" w:tplc="920A0D80">
      <w:start w:val="1"/>
      <w:numFmt w:val="bullet"/>
      <w:lvlText w:val=""/>
      <w:lvlJc w:val="left"/>
      <w:pPr>
        <w:ind w:left="360" w:hanging="360"/>
      </w:pPr>
      <w:rPr>
        <w:rFonts w:hint="default" w:ascii="Symbol" w:hAnsi="Symbol"/>
      </w:rPr>
    </w:lvl>
    <w:lvl w:ilvl="1" w:tplc="4C98D2BA">
      <w:start w:val="1"/>
      <w:numFmt w:val="bullet"/>
      <w:lvlText w:val="o"/>
      <w:lvlJc w:val="left"/>
      <w:pPr>
        <w:ind w:left="1080" w:hanging="360"/>
      </w:pPr>
      <w:rPr>
        <w:rFonts w:hint="default" w:ascii="Courier New" w:hAnsi="Courier New"/>
      </w:rPr>
    </w:lvl>
    <w:lvl w:ilvl="2" w:tplc="9FB2F700">
      <w:start w:val="1"/>
      <w:numFmt w:val="bullet"/>
      <w:lvlText w:val=""/>
      <w:lvlJc w:val="left"/>
      <w:pPr>
        <w:ind w:left="1800" w:hanging="360"/>
      </w:pPr>
      <w:rPr>
        <w:rFonts w:hint="default" w:ascii="Wingdings" w:hAnsi="Wingdings"/>
      </w:rPr>
    </w:lvl>
    <w:lvl w:ilvl="3" w:tplc="5AE0A648">
      <w:start w:val="1"/>
      <w:numFmt w:val="bullet"/>
      <w:lvlText w:val=""/>
      <w:lvlJc w:val="left"/>
      <w:pPr>
        <w:ind w:left="2520" w:hanging="360"/>
      </w:pPr>
      <w:rPr>
        <w:rFonts w:hint="default" w:ascii="Symbol" w:hAnsi="Symbol"/>
      </w:rPr>
    </w:lvl>
    <w:lvl w:ilvl="4" w:tplc="AC908C16">
      <w:start w:val="1"/>
      <w:numFmt w:val="bullet"/>
      <w:lvlText w:val="o"/>
      <w:lvlJc w:val="left"/>
      <w:pPr>
        <w:ind w:left="3240" w:hanging="360"/>
      </w:pPr>
      <w:rPr>
        <w:rFonts w:hint="default" w:ascii="Courier New" w:hAnsi="Courier New"/>
      </w:rPr>
    </w:lvl>
    <w:lvl w:ilvl="5" w:tplc="B8B2FFB0">
      <w:start w:val="1"/>
      <w:numFmt w:val="bullet"/>
      <w:lvlText w:val=""/>
      <w:lvlJc w:val="left"/>
      <w:pPr>
        <w:ind w:left="3960" w:hanging="360"/>
      </w:pPr>
      <w:rPr>
        <w:rFonts w:hint="default" w:ascii="Wingdings" w:hAnsi="Wingdings"/>
      </w:rPr>
    </w:lvl>
    <w:lvl w:ilvl="6" w:tplc="8B18C3AC">
      <w:start w:val="1"/>
      <w:numFmt w:val="bullet"/>
      <w:lvlText w:val=""/>
      <w:lvlJc w:val="left"/>
      <w:pPr>
        <w:ind w:left="4680" w:hanging="360"/>
      </w:pPr>
      <w:rPr>
        <w:rFonts w:hint="default" w:ascii="Symbol" w:hAnsi="Symbol"/>
      </w:rPr>
    </w:lvl>
    <w:lvl w:ilvl="7" w:tplc="1D1E5680">
      <w:start w:val="1"/>
      <w:numFmt w:val="bullet"/>
      <w:lvlText w:val="o"/>
      <w:lvlJc w:val="left"/>
      <w:pPr>
        <w:ind w:left="5400" w:hanging="360"/>
      </w:pPr>
      <w:rPr>
        <w:rFonts w:hint="default" w:ascii="Courier New" w:hAnsi="Courier New"/>
      </w:rPr>
    </w:lvl>
    <w:lvl w:ilvl="8" w:tplc="D2105EA6">
      <w:start w:val="1"/>
      <w:numFmt w:val="bullet"/>
      <w:lvlText w:val=""/>
      <w:lvlJc w:val="left"/>
      <w:pPr>
        <w:ind w:left="6120" w:hanging="360"/>
      </w:pPr>
      <w:rPr>
        <w:rFonts w:hint="default" w:ascii="Wingdings" w:hAnsi="Wingdings"/>
      </w:rPr>
    </w:lvl>
  </w:abstractNum>
  <w:abstractNum w:abstractNumId="12" w15:restartNumberingAfterBreak="0">
    <w:nsid w:val="334F8D79"/>
    <w:multiLevelType w:val="hybridMultilevel"/>
    <w:tmpl w:val="FC0CDB2E"/>
    <w:lvl w:ilvl="0" w:tplc="EF7E4C6C">
      <w:start w:val="1"/>
      <w:numFmt w:val="bullet"/>
      <w:lvlText w:val=""/>
      <w:lvlJc w:val="left"/>
      <w:pPr>
        <w:ind w:left="360" w:hanging="360"/>
      </w:pPr>
      <w:rPr>
        <w:rFonts w:hint="default" w:ascii="Symbol" w:hAnsi="Symbol"/>
      </w:rPr>
    </w:lvl>
    <w:lvl w:ilvl="1" w:tplc="627E0A1A">
      <w:start w:val="1"/>
      <w:numFmt w:val="bullet"/>
      <w:lvlText w:val="o"/>
      <w:lvlJc w:val="left"/>
      <w:pPr>
        <w:ind w:left="1080" w:hanging="360"/>
      </w:pPr>
      <w:rPr>
        <w:rFonts w:hint="default" w:ascii="Courier New" w:hAnsi="Courier New"/>
      </w:rPr>
    </w:lvl>
    <w:lvl w:ilvl="2" w:tplc="C9149F1C">
      <w:start w:val="1"/>
      <w:numFmt w:val="bullet"/>
      <w:lvlText w:val=""/>
      <w:lvlJc w:val="left"/>
      <w:pPr>
        <w:ind w:left="1800" w:hanging="360"/>
      </w:pPr>
      <w:rPr>
        <w:rFonts w:hint="default" w:ascii="Wingdings" w:hAnsi="Wingdings"/>
      </w:rPr>
    </w:lvl>
    <w:lvl w:ilvl="3" w:tplc="A074E980">
      <w:start w:val="1"/>
      <w:numFmt w:val="bullet"/>
      <w:lvlText w:val=""/>
      <w:lvlJc w:val="left"/>
      <w:pPr>
        <w:ind w:left="2520" w:hanging="360"/>
      </w:pPr>
      <w:rPr>
        <w:rFonts w:hint="default" w:ascii="Symbol" w:hAnsi="Symbol"/>
      </w:rPr>
    </w:lvl>
    <w:lvl w:ilvl="4" w:tplc="93C20DE6">
      <w:start w:val="1"/>
      <w:numFmt w:val="bullet"/>
      <w:lvlText w:val="o"/>
      <w:lvlJc w:val="left"/>
      <w:pPr>
        <w:ind w:left="3240" w:hanging="360"/>
      </w:pPr>
      <w:rPr>
        <w:rFonts w:hint="default" w:ascii="Courier New" w:hAnsi="Courier New"/>
      </w:rPr>
    </w:lvl>
    <w:lvl w:ilvl="5" w:tplc="7914779C">
      <w:start w:val="1"/>
      <w:numFmt w:val="bullet"/>
      <w:lvlText w:val=""/>
      <w:lvlJc w:val="left"/>
      <w:pPr>
        <w:ind w:left="3960" w:hanging="360"/>
      </w:pPr>
      <w:rPr>
        <w:rFonts w:hint="default" w:ascii="Wingdings" w:hAnsi="Wingdings"/>
      </w:rPr>
    </w:lvl>
    <w:lvl w:ilvl="6" w:tplc="3996A7B4">
      <w:start w:val="1"/>
      <w:numFmt w:val="bullet"/>
      <w:lvlText w:val=""/>
      <w:lvlJc w:val="left"/>
      <w:pPr>
        <w:ind w:left="4680" w:hanging="360"/>
      </w:pPr>
      <w:rPr>
        <w:rFonts w:hint="default" w:ascii="Symbol" w:hAnsi="Symbol"/>
      </w:rPr>
    </w:lvl>
    <w:lvl w:ilvl="7" w:tplc="387659DC">
      <w:start w:val="1"/>
      <w:numFmt w:val="bullet"/>
      <w:lvlText w:val="o"/>
      <w:lvlJc w:val="left"/>
      <w:pPr>
        <w:ind w:left="5400" w:hanging="360"/>
      </w:pPr>
      <w:rPr>
        <w:rFonts w:hint="default" w:ascii="Courier New" w:hAnsi="Courier New"/>
      </w:rPr>
    </w:lvl>
    <w:lvl w:ilvl="8" w:tplc="AE766064">
      <w:start w:val="1"/>
      <w:numFmt w:val="bullet"/>
      <w:lvlText w:val=""/>
      <w:lvlJc w:val="left"/>
      <w:pPr>
        <w:ind w:left="6120" w:hanging="360"/>
      </w:pPr>
      <w:rPr>
        <w:rFonts w:hint="default" w:ascii="Wingdings" w:hAnsi="Wingdings"/>
      </w:rPr>
    </w:lvl>
  </w:abstractNum>
  <w:abstractNum w:abstractNumId="13" w15:restartNumberingAfterBreak="0">
    <w:nsid w:val="3A0F36E7"/>
    <w:multiLevelType w:val="hybridMultilevel"/>
    <w:tmpl w:val="41302664"/>
    <w:lvl w:ilvl="0" w:tplc="306635D0">
      <w:start w:val="1"/>
      <w:numFmt w:val="lowerRoman"/>
      <w:lvlText w:val="%1)"/>
      <w:lvlJc w:val="right"/>
      <w:pPr>
        <w:ind w:left="1066" w:hanging="360"/>
      </w:pPr>
    </w:lvl>
    <w:lvl w:ilvl="1" w:tplc="D57467FE">
      <w:start w:val="1"/>
      <w:numFmt w:val="lowerLetter"/>
      <w:lvlText w:val="%2."/>
      <w:lvlJc w:val="left"/>
      <w:pPr>
        <w:ind w:left="1786" w:hanging="360"/>
      </w:pPr>
    </w:lvl>
    <w:lvl w:ilvl="2" w:tplc="D20A8950">
      <w:start w:val="1"/>
      <w:numFmt w:val="lowerRoman"/>
      <w:lvlText w:val="%3."/>
      <w:lvlJc w:val="right"/>
      <w:pPr>
        <w:ind w:left="2506" w:hanging="180"/>
      </w:pPr>
    </w:lvl>
    <w:lvl w:ilvl="3" w:tplc="3BCA1F58">
      <w:start w:val="1"/>
      <w:numFmt w:val="decimal"/>
      <w:lvlText w:val="%4."/>
      <w:lvlJc w:val="left"/>
      <w:pPr>
        <w:ind w:left="3226" w:hanging="360"/>
      </w:pPr>
    </w:lvl>
    <w:lvl w:ilvl="4" w:tplc="DF66EFF4">
      <w:start w:val="1"/>
      <w:numFmt w:val="lowerLetter"/>
      <w:lvlText w:val="%5."/>
      <w:lvlJc w:val="left"/>
      <w:pPr>
        <w:ind w:left="3946" w:hanging="360"/>
      </w:pPr>
    </w:lvl>
    <w:lvl w:ilvl="5" w:tplc="257AFF3E">
      <w:start w:val="1"/>
      <w:numFmt w:val="lowerRoman"/>
      <w:lvlText w:val="%6."/>
      <w:lvlJc w:val="right"/>
      <w:pPr>
        <w:ind w:left="4666" w:hanging="180"/>
      </w:pPr>
    </w:lvl>
    <w:lvl w:ilvl="6" w:tplc="78641C2A">
      <w:start w:val="1"/>
      <w:numFmt w:val="decimal"/>
      <w:lvlText w:val="%7."/>
      <w:lvlJc w:val="left"/>
      <w:pPr>
        <w:ind w:left="5386" w:hanging="360"/>
      </w:pPr>
    </w:lvl>
    <w:lvl w:ilvl="7" w:tplc="EE9A48C4">
      <w:start w:val="1"/>
      <w:numFmt w:val="lowerLetter"/>
      <w:lvlText w:val="%8."/>
      <w:lvlJc w:val="left"/>
      <w:pPr>
        <w:ind w:left="6106" w:hanging="360"/>
      </w:pPr>
    </w:lvl>
    <w:lvl w:ilvl="8" w:tplc="DA188AB4">
      <w:start w:val="1"/>
      <w:numFmt w:val="lowerRoman"/>
      <w:lvlText w:val="%9."/>
      <w:lvlJc w:val="right"/>
      <w:pPr>
        <w:ind w:left="6826" w:hanging="180"/>
      </w:pPr>
    </w:lvl>
  </w:abstractNum>
  <w:abstractNum w:abstractNumId="14" w15:restartNumberingAfterBreak="0">
    <w:nsid w:val="429327A0"/>
    <w:multiLevelType w:val="hybridMultilevel"/>
    <w:tmpl w:val="57F84AE6"/>
    <w:lvl w:ilvl="0" w:tplc="CEEE09D0">
      <w:start w:val="1"/>
      <w:numFmt w:val="lowerLetter"/>
      <w:lvlText w:val="%1)"/>
      <w:lvlJc w:val="left"/>
      <w:pPr>
        <w:ind w:left="720" w:hanging="360"/>
      </w:pPr>
    </w:lvl>
    <w:lvl w:ilvl="1" w:tplc="F5988EA0">
      <w:start w:val="1"/>
      <w:numFmt w:val="lowerLetter"/>
      <w:lvlText w:val="%2."/>
      <w:lvlJc w:val="left"/>
      <w:pPr>
        <w:ind w:left="1440" w:hanging="360"/>
      </w:pPr>
    </w:lvl>
    <w:lvl w:ilvl="2" w:tplc="3A22B862">
      <w:start w:val="1"/>
      <w:numFmt w:val="lowerRoman"/>
      <w:lvlText w:val="%3."/>
      <w:lvlJc w:val="right"/>
      <w:pPr>
        <w:ind w:left="2160" w:hanging="180"/>
      </w:pPr>
    </w:lvl>
    <w:lvl w:ilvl="3" w:tplc="1F009D4A">
      <w:start w:val="1"/>
      <w:numFmt w:val="decimal"/>
      <w:lvlText w:val="%4."/>
      <w:lvlJc w:val="left"/>
      <w:pPr>
        <w:ind w:left="2880" w:hanging="360"/>
      </w:pPr>
    </w:lvl>
    <w:lvl w:ilvl="4" w:tplc="C94AA51E">
      <w:start w:val="1"/>
      <w:numFmt w:val="lowerLetter"/>
      <w:lvlText w:val="%5."/>
      <w:lvlJc w:val="left"/>
      <w:pPr>
        <w:ind w:left="3600" w:hanging="360"/>
      </w:pPr>
    </w:lvl>
    <w:lvl w:ilvl="5" w:tplc="E1AAE606">
      <w:start w:val="1"/>
      <w:numFmt w:val="lowerRoman"/>
      <w:lvlText w:val="%6."/>
      <w:lvlJc w:val="right"/>
      <w:pPr>
        <w:ind w:left="4320" w:hanging="180"/>
      </w:pPr>
    </w:lvl>
    <w:lvl w:ilvl="6" w:tplc="072EC74E">
      <w:start w:val="1"/>
      <w:numFmt w:val="decimal"/>
      <w:lvlText w:val="%7."/>
      <w:lvlJc w:val="left"/>
      <w:pPr>
        <w:ind w:left="5040" w:hanging="360"/>
      </w:pPr>
    </w:lvl>
    <w:lvl w:ilvl="7" w:tplc="A84ACF84">
      <w:start w:val="1"/>
      <w:numFmt w:val="lowerLetter"/>
      <w:lvlText w:val="%8."/>
      <w:lvlJc w:val="left"/>
      <w:pPr>
        <w:ind w:left="5760" w:hanging="360"/>
      </w:pPr>
    </w:lvl>
    <w:lvl w:ilvl="8" w:tplc="7738372C">
      <w:start w:val="1"/>
      <w:numFmt w:val="lowerRoman"/>
      <w:lvlText w:val="%9."/>
      <w:lvlJc w:val="right"/>
      <w:pPr>
        <w:ind w:left="6480" w:hanging="180"/>
      </w:pPr>
    </w:lvl>
  </w:abstractNum>
  <w:abstractNum w:abstractNumId="15" w15:restartNumberingAfterBreak="0">
    <w:nsid w:val="4AC7C958"/>
    <w:multiLevelType w:val="hybridMultilevel"/>
    <w:tmpl w:val="3EB63E28"/>
    <w:lvl w:ilvl="0" w:tplc="FB5CA704">
      <w:start w:val="1"/>
      <w:numFmt w:val="bullet"/>
      <w:lvlText w:val=""/>
      <w:lvlJc w:val="left"/>
      <w:pPr>
        <w:ind w:left="360" w:hanging="360"/>
      </w:pPr>
      <w:rPr>
        <w:rFonts w:hint="default" w:ascii="Symbol" w:hAnsi="Symbol"/>
      </w:rPr>
    </w:lvl>
    <w:lvl w:ilvl="1" w:tplc="C010AA72">
      <w:start w:val="1"/>
      <w:numFmt w:val="bullet"/>
      <w:lvlText w:val="o"/>
      <w:lvlJc w:val="left"/>
      <w:pPr>
        <w:ind w:left="1080" w:hanging="360"/>
      </w:pPr>
      <w:rPr>
        <w:rFonts w:hint="default" w:ascii="Courier New" w:hAnsi="Courier New"/>
      </w:rPr>
    </w:lvl>
    <w:lvl w:ilvl="2" w:tplc="66F42310">
      <w:start w:val="1"/>
      <w:numFmt w:val="bullet"/>
      <w:lvlText w:val=""/>
      <w:lvlJc w:val="left"/>
      <w:pPr>
        <w:ind w:left="1800" w:hanging="360"/>
      </w:pPr>
      <w:rPr>
        <w:rFonts w:hint="default" w:ascii="Wingdings" w:hAnsi="Wingdings"/>
      </w:rPr>
    </w:lvl>
    <w:lvl w:ilvl="3" w:tplc="98765BE6">
      <w:start w:val="1"/>
      <w:numFmt w:val="bullet"/>
      <w:lvlText w:val=""/>
      <w:lvlJc w:val="left"/>
      <w:pPr>
        <w:ind w:left="2520" w:hanging="360"/>
      </w:pPr>
      <w:rPr>
        <w:rFonts w:hint="default" w:ascii="Symbol" w:hAnsi="Symbol"/>
      </w:rPr>
    </w:lvl>
    <w:lvl w:ilvl="4" w:tplc="DA547F58">
      <w:start w:val="1"/>
      <w:numFmt w:val="bullet"/>
      <w:lvlText w:val="o"/>
      <w:lvlJc w:val="left"/>
      <w:pPr>
        <w:ind w:left="3240" w:hanging="360"/>
      </w:pPr>
      <w:rPr>
        <w:rFonts w:hint="default" w:ascii="Courier New" w:hAnsi="Courier New"/>
      </w:rPr>
    </w:lvl>
    <w:lvl w:ilvl="5" w:tplc="E0469DB6">
      <w:start w:val="1"/>
      <w:numFmt w:val="bullet"/>
      <w:lvlText w:val=""/>
      <w:lvlJc w:val="left"/>
      <w:pPr>
        <w:ind w:left="3960" w:hanging="360"/>
      </w:pPr>
      <w:rPr>
        <w:rFonts w:hint="default" w:ascii="Wingdings" w:hAnsi="Wingdings"/>
      </w:rPr>
    </w:lvl>
    <w:lvl w:ilvl="6" w:tplc="F40AD1E2">
      <w:start w:val="1"/>
      <w:numFmt w:val="bullet"/>
      <w:lvlText w:val=""/>
      <w:lvlJc w:val="left"/>
      <w:pPr>
        <w:ind w:left="4680" w:hanging="360"/>
      </w:pPr>
      <w:rPr>
        <w:rFonts w:hint="default" w:ascii="Symbol" w:hAnsi="Symbol"/>
      </w:rPr>
    </w:lvl>
    <w:lvl w:ilvl="7" w:tplc="810AF4FA">
      <w:start w:val="1"/>
      <w:numFmt w:val="bullet"/>
      <w:lvlText w:val="o"/>
      <w:lvlJc w:val="left"/>
      <w:pPr>
        <w:ind w:left="5400" w:hanging="360"/>
      </w:pPr>
      <w:rPr>
        <w:rFonts w:hint="default" w:ascii="Courier New" w:hAnsi="Courier New"/>
      </w:rPr>
    </w:lvl>
    <w:lvl w:ilvl="8" w:tplc="BF800984">
      <w:start w:val="1"/>
      <w:numFmt w:val="bullet"/>
      <w:lvlText w:val=""/>
      <w:lvlJc w:val="left"/>
      <w:pPr>
        <w:ind w:left="6120" w:hanging="360"/>
      </w:pPr>
      <w:rPr>
        <w:rFonts w:hint="default" w:ascii="Wingdings" w:hAnsi="Wingdings"/>
      </w:rPr>
    </w:lvl>
  </w:abstractNum>
  <w:abstractNum w:abstractNumId="16" w15:restartNumberingAfterBreak="0">
    <w:nsid w:val="4B60BE61"/>
    <w:multiLevelType w:val="hybridMultilevel"/>
    <w:tmpl w:val="7DA23B68"/>
    <w:lvl w:ilvl="0" w:tplc="5FC0D2FA">
      <w:start w:val="1"/>
      <w:numFmt w:val="bullet"/>
      <w:lvlText w:val=""/>
      <w:lvlJc w:val="left"/>
      <w:pPr>
        <w:ind w:left="360" w:hanging="360"/>
      </w:pPr>
      <w:rPr>
        <w:rFonts w:hint="default" w:ascii="Symbol" w:hAnsi="Symbol"/>
      </w:rPr>
    </w:lvl>
    <w:lvl w:ilvl="1" w:tplc="73760F36">
      <w:start w:val="1"/>
      <w:numFmt w:val="bullet"/>
      <w:lvlText w:val="o"/>
      <w:lvlJc w:val="left"/>
      <w:pPr>
        <w:ind w:left="1080" w:hanging="360"/>
      </w:pPr>
      <w:rPr>
        <w:rFonts w:hint="default" w:ascii="Courier New" w:hAnsi="Courier New"/>
      </w:rPr>
    </w:lvl>
    <w:lvl w:ilvl="2" w:tplc="06D699AA">
      <w:start w:val="1"/>
      <w:numFmt w:val="bullet"/>
      <w:lvlText w:val=""/>
      <w:lvlJc w:val="left"/>
      <w:pPr>
        <w:ind w:left="1800" w:hanging="360"/>
      </w:pPr>
      <w:rPr>
        <w:rFonts w:hint="default" w:ascii="Wingdings" w:hAnsi="Wingdings"/>
      </w:rPr>
    </w:lvl>
    <w:lvl w:ilvl="3" w:tplc="AE44ED96">
      <w:start w:val="1"/>
      <w:numFmt w:val="bullet"/>
      <w:lvlText w:val=""/>
      <w:lvlJc w:val="left"/>
      <w:pPr>
        <w:ind w:left="2520" w:hanging="360"/>
      </w:pPr>
      <w:rPr>
        <w:rFonts w:hint="default" w:ascii="Symbol" w:hAnsi="Symbol"/>
      </w:rPr>
    </w:lvl>
    <w:lvl w:ilvl="4" w:tplc="530C7494">
      <w:start w:val="1"/>
      <w:numFmt w:val="bullet"/>
      <w:lvlText w:val="o"/>
      <w:lvlJc w:val="left"/>
      <w:pPr>
        <w:ind w:left="3240" w:hanging="360"/>
      </w:pPr>
      <w:rPr>
        <w:rFonts w:hint="default" w:ascii="Courier New" w:hAnsi="Courier New"/>
      </w:rPr>
    </w:lvl>
    <w:lvl w:ilvl="5" w:tplc="B8B0C016">
      <w:start w:val="1"/>
      <w:numFmt w:val="bullet"/>
      <w:lvlText w:val=""/>
      <w:lvlJc w:val="left"/>
      <w:pPr>
        <w:ind w:left="3960" w:hanging="360"/>
      </w:pPr>
      <w:rPr>
        <w:rFonts w:hint="default" w:ascii="Wingdings" w:hAnsi="Wingdings"/>
      </w:rPr>
    </w:lvl>
    <w:lvl w:ilvl="6" w:tplc="C0784766">
      <w:start w:val="1"/>
      <w:numFmt w:val="bullet"/>
      <w:lvlText w:val=""/>
      <w:lvlJc w:val="left"/>
      <w:pPr>
        <w:ind w:left="4680" w:hanging="360"/>
      </w:pPr>
      <w:rPr>
        <w:rFonts w:hint="default" w:ascii="Symbol" w:hAnsi="Symbol"/>
      </w:rPr>
    </w:lvl>
    <w:lvl w:ilvl="7" w:tplc="65BEC5AA">
      <w:start w:val="1"/>
      <w:numFmt w:val="bullet"/>
      <w:lvlText w:val="o"/>
      <w:lvlJc w:val="left"/>
      <w:pPr>
        <w:ind w:left="5400" w:hanging="360"/>
      </w:pPr>
      <w:rPr>
        <w:rFonts w:hint="default" w:ascii="Courier New" w:hAnsi="Courier New"/>
      </w:rPr>
    </w:lvl>
    <w:lvl w:ilvl="8" w:tplc="8AD23EB2">
      <w:start w:val="1"/>
      <w:numFmt w:val="bullet"/>
      <w:lvlText w:val=""/>
      <w:lvlJc w:val="left"/>
      <w:pPr>
        <w:ind w:left="6120" w:hanging="360"/>
      </w:pPr>
      <w:rPr>
        <w:rFonts w:hint="default" w:ascii="Wingdings" w:hAnsi="Wingdings"/>
      </w:rPr>
    </w:lvl>
  </w:abstractNum>
  <w:abstractNum w:abstractNumId="17" w15:restartNumberingAfterBreak="0">
    <w:nsid w:val="5D4B2A9B"/>
    <w:multiLevelType w:val="hybridMultilevel"/>
    <w:tmpl w:val="D0307C26"/>
    <w:lvl w:ilvl="0" w:tplc="1C4A986E">
      <w:start w:val="1"/>
      <w:numFmt w:val="bullet"/>
      <w:lvlText w:val=""/>
      <w:lvlJc w:val="left"/>
      <w:pPr>
        <w:ind w:left="2136" w:hanging="360"/>
      </w:pPr>
      <w:rPr>
        <w:rFonts w:hint="default" w:ascii="Wingdings" w:hAnsi="Wingdings"/>
      </w:rPr>
    </w:lvl>
    <w:lvl w:ilvl="1" w:tplc="18E8F990">
      <w:start w:val="1"/>
      <w:numFmt w:val="bullet"/>
      <w:lvlText w:val="o"/>
      <w:lvlJc w:val="left"/>
      <w:pPr>
        <w:ind w:left="1440" w:hanging="360"/>
      </w:pPr>
      <w:rPr>
        <w:rFonts w:hint="default" w:ascii="Courier New" w:hAnsi="Courier New"/>
      </w:rPr>
    </w:lvl>
    <w:lvl w:ilvl="2" w:tplc="9164509C">
      <w:start w:val="1"/>
      <w:numFmt w:val="bullet"/>
      <w:lvlText w:val=""/>
      <w:lvlJc w:val="left"/>
      <w:pPr>
        <w:ind w:left="2160" w:hanging="360"/>
      </w:pPr>
      <w:rPr>
        <w:rFonts w:hint="default" w:ascii="Wingdings" w:hAnsi="Wingdings"/>
      </w:rPr>
    </w:lvl>
    <w:lvl w:ilvl="3" w:tplc="F9140B94">
      <w:start w:val="1"/>
      <w:numFmt w:val="bullet"/>
      <w:lvlText w:val=""/>
      <w:lvlJc w:val="left"/>
      <w:pPr>
        <w:ind w:left="2880" w:hanging="360"/>
      </w:pPr>
      <w:rPr>
        <w:rFonts w:hint="default" w:ascii="Symbol" w:hAnsi="Symbol"/>
      </w:rPr>
    </w:lvl>
    <w:lvl w:ilvl="4" w:tplc="97D40512">
      <w:start w:val="1"/>
      <w:numFmt w:val="bullet"/>
      <w:lvlText w:val="o"/>
      <w:lvlJc w:val="left"/>
      <w:pPr>
        <w:ind w:left="3600" w:hanging="360"/>
      </w:pPr>
      <w:rPr>
        <w:rFonts w:hint="default" w:ascii="Courier New" w:hAnsi="Courier New"/>
      </w:rPr>
    </w:lvl>
    <w:lvl w:ilvl="5" w:tplc="CF7205F4">
      <w:start w:val="1"/>
      <w:numFmt w:val="bullet"/>
      <w:lvlText w:val=""/>
      <w:lvlJc w:val="left"/>
      <w:pPr>
        <w:ind w:left="4320" w:hanging="360"/>
      </w:pPr>
      <w:rPr>
        <w:rFonts w:hint="default" w:ascii="Wingdings" w:hAnsi="Wingdings"/>
      </w:rPr>
    </w:lvl>
    <w:lvl w:ilvl="6" w:tplc="AFC46FD6">
      <w:start w:val="1"/>
      <w:numFmt w:val="bullet"/>
      <w:lvlText w:val=""/>
      <w:lvlJc w:val="left"/>
      <w:pPr>
        <w:ind w:left="5040" w:hanging="360"/>
      </w:pPr>
      <w:rPr>
        <w:rFonts w:hint="default" w:ascii="Symbol" w:hAnsi="Symbol"/>
      </w:rPr>
    </w:lvl>
    <w:lvl w:ilvl="7" w:tplc="E330470A">
      <w:start w:val="1"/>
      <w:numFmt w:val="bullet"/>
      <w:lvlText w:val="o"/>
      <w:lvlJc w:val="left"/>
      <w:pPr>
        <w:ind w:left="5760" w:hanging="360"/>
      </w:pPr>
      <w:rPr>
        <w:rFonts w:hint="default" w:ascii="Courier New" w:hAnsi="Courier New"/>
      </w:rPr>
    </w:lvl>
    <w:lvl w:ilvl="8" w:tplc="97648578">
      <w:start w:val="1"/>
      <w:numFmt w:val="bullet"/>
      <w:lvlText w:val=""/>
      <w:lvlJc w:val="left"/>
      <w:pPr>
        <w:ind w:left="6480" w:hanging="360"/>
      </w:pPr>
      <w:rPr>
        <w:rFonts w:hint="default" w:ascii="Wingdings" w:hAnsi="Wingdings"/>
      </w:rPr>
    </w:lvl>
  </w:abstractNum>
  <w:abstractNum w:abstractNumId="18" w15:restartNumberingAfterBreak="0">
    <w:nsid w:val="5F1932DE"/>
    <w:multiLevelType w:val="hybridMultilevel"/>
    <w:tmpl w:val="C2220AA0"/>
    <w:lvl w:ilvl="0" w:tplc="09C07EDE">
      <w:start w:val="1"/>
      <w:numFmt w:val="lowerRoman"/>
      <w:lvlText w:val="%1)"/>
      <w:lvlJc w:val="right"/>
      <w:pPr>
        <w:ind w:left="1066" w:hanging="360"/>
      </w:pPr>
    </w:lvl>
    <w:lvl w:ilvl="1" w:tplc="A5F058A6">
      <w:start w:val="1"/>
      <w:numFmt w:val="lowerLetter"/>
      <w:lvlText w:val="%2."/>
      <w:lvlJc w:val="left"/>
      <w:pPr>
        <w:ind w:left="1786" w:hanging="360"/>
      </w:pPr>
    </w:lvl>
    <w:lvl w:ilvl="2" w:tplc="44C6AF54">
      <w:start w:val="1"/>
      <w:numFmt w:val="lowerRoman"/>
      <w:lvlText w:val="%3."/>
      <w:lvlJc w:val="right"/>
      <w:pPr>
        <w:ind w:left="2506" w:hanging="180"/>
      </w:pPr>
    </w:lvl>
    <w:lvl w:ilvl="3" w:tplc="B36A5F46">
      <w:start w:val="1"/>
      <w:numFmt w:val="decimal"/>
      <w:lvlText w:val="%4."/>
      <w:lvlJc w:val="left"/>
      <w:pPr>
        <w:ind w:left="3226" w:hanging="360"/>
      </w:pPr>
    </w:lvl>
    <w:lvl w:ilvl="4" w:tplc="8F2049CE">
      <w:start w:val="1"/>
      <w:numFmt w:val="lowerLetter"/>
      <w:lvlText w:val="%5."/>
      <w:lvlJc w:val="left"/>
      <w:pPr>
        <w:ind w:left="3946" w:hanging="360"/>
      </w:pPr>
    </w:lvl>
    <w:lvl w:ilvl="5" w:tplc="CCB86BB0">
      <w:start w:val="1"/>
      <w:numFmt w:val="lowerRoman"/>
      <w:lvlText w:val="%6."/>
      <w:lvlJc w:val="right"/>
      <w:pPr>
        <w:ind w:left="4666" w:hanging="180"/>
      </w:pPr>
    </w:lvl>
    <w:lvl w:ilvl="6" w:tplc="CA5A8DCE">
      <w:start w:val="1"/>
      <w:numFmt w:val="decimal"/>
      <w:lvlText w:val="%7."/>
      <w:lvlJc w:val="left"/>
      <w:pPr>
        <w:ind w:left="5386" w:hanging="360"/>
      </w:pPr>
    </w:lvl>
    <w:lvl w:ilvl="7" w:tplc="AF805F4A">
      <w:start w:val="1"/>
      <w:numFmt w:val="lowerLetter"/>
      <w:lvlText w:val="%8."/>
      <w:lvlJc w:val="left"/>
      <w:pPr>
        <w:ind w:left="6106" w:hanging="360"/>
      </w:pPr>
    </w:lvl>
    <w:lvl w:ilvl="8" w:tplc="2098EB26">
      <w:start w:val="1"/>
      <w:numFmt w:val="lowerRoman"/>
      <w:lvlText w:val="%9."/>
      <w:lvlJc w:val="right"/>
      <w:pPr>
        <w:ind w:left="6826" w:hanging="180"/>
      </w:pPr>
    </w:lvl>
  </w:abstractNum>
  <w:abstractNum w:abstractNumId="19" w15:restartNumberingAfterBreak="0">
    <w:nsid w:val="66776254"/>
    <w:multiLevelType w:val="hybridMultilevel"/>
    <w:tmpl w:val="6A0CE052"/>
    <w:lvl w:ilvl="0" w:tplc="23B40026">
      <w:start w:val="1"/>
      <w:numFmt w:val="bullet"/>
      <w:lvlText w:val=""/>
      <w:lvlJc w:val="left"/>
      <w:pPr>
        <w:ind w:left="360" w:hanging="360"/>
      </w:pPr>
      <w:rPr>
        <w:rFonts w:hint="default" w:ascii="Symbol" w:hAnsi="Symbol"/>
      </w:rPr>
    </w:lvl>
    <w:lvl w:ilvl="1" w:tplc="0FF216B6">
      <w:start w:val="1"/>
      <w:numFmt w:val="bullet"/>
      <w:lvlText w:val="o"/>
      <w:lvlJc w:val="left"/>
      <w:pPr>
        <w:ind w:left="1080" w:hanging="360"/>
      </w:pPr>
      <w:rPr>
        <w:rFonts w:hint="default" w:ascii="Courier New" w:hAnsi="Courier New"/>
      </w:rPr>
    </w:lvl>
    <w:lvl w:ilvl="2" w:tplc="A63E0B24">
      <w:start w:val="1"/>
      <w:numFmt w:val="bullet"/>
      <w:lvlText w:val=""/>
      <w:lvlJc w:val="left"/>
      <w:pPr>
        <w:ind w:left="1800" w:hanging="360"/>
      </w:pPr>
      <w:rPr>
        <w:rFonts w:hint="default" w:ascii="Wingdings" w:hAnsi="Wingdings"/>
      </w:rPr>
    </w:lvl>
    <w:lvl w:ilvl="3" w:tplc="C9184DE8">
      <w:start w:val="1"/>
      <w:numFmt w:val="bullet"/>
      <w:lvlText w:val=""/>
      <w:lvlJc w:val="left"/>
      <w:pPr>
        <w:ind w:left="2520" w:hanging="360"/>
      </w:pPr>
      <w:rPr>
        <w:rFonts w:hint="default" w:ascii="Symbol" w:hAnsi="Symbol"/>
      </w:rPr>
    </w:lvl>
    <w:lvl w:ilvl="4" w:tplc="1144E540">
      <w:start w:val="1"/>
      <w:numFmt w:val="bullet"/>
      <w:lvlText w:val="o"/>
      <w:lvlJc w:val="left"/>
      <w:pPr>
        <w:ind w:left="3240" w:hanging="360"/>
      </w:pPr>
      <w:rPr>
        <w:rFonts w:hint="default" w:ascii="Courier New" w:hAnsi="Courier New"/>
      </w:rPr>
    </w:lvl>
    <w:lvl w:ilvl="5" w:tplc="8292A862">
      <w:start w:val="1"/>
      <w:numFmt w:val="bullet"/>
      <w:lvlText w:val=""/>
      <w:lvlJc w:val="left"/>
      <w:pPr>
        <w:ind w:left="3960" w:hanging="360"/>
      </w:pPr>
      <w:rPr>
        <w:rFonts w:hint="default" w:ascii="Wingdings" w:hAnsi="Wingdings"/>
      </w:rPr>
    </w:lvl>
    <w:lvl w:ilvl="6" w:tplc="63288DE6">
      <w:start w:val="1"/>
      <w:numFmt w:val="bullet"/>
      <w:lvlText w:val=""/>
      <w:lvlJc w:val="left"/>
      <w:pPr>
        <w:ind w:left="4680" w:hanging="360"/>
      </w:pPr>
      <w:rPr>
        <w:rFonts w:hint="default" w:ascii="Symbol" w:hAnsi="Symbol"/>
      </w:rPr>
    </w:lvl>
    <w:lvl w:ilvl="7" w:tplc="2CC02EDA">
      <w:start w:val="1"/>
      <w:numFmt w:val="bullet"/>
      <w:lvlText w:val="o"/>
      <w:lvlJc w:val="left"/>
      <w:pPr>
        <w:ind w:left="5400" w:hanging="360"/>
      </w:pPr>
      <w:rPr>
        <w:rFonts w:hint="default" w:ascii="Courier New" w:hAnsi="Courier New"/>
      </w:rPr>
    </w:lvl>
    <w:lvl w:ilvl="8" w:tplc="C6E6116A">
      <w:start w:val="1"/>
      <w:numFmt w:val="bullet"/>
      <w:lvlText w:val=""/>
      <w:lvlJc w:val="left"/>
      <w:pPr>
        <w:ind w:left="6120" w:hanging="360"/>
      </w:pPr>
      <w:rPr>
        <w:rFonts w:hint="default" w:ascii="Wingdings" w:hAnsi="Wingdings"/>
      </w:rPr>
    </w:lvl>
  </w:abstractNum>
  <w:abstractNum w:abstractNumId="20" w15:restartNumberingAfterBreak="0">
    <w:nsid w:val="66AF7136"/>
    <w:multiLevelType w:val="hybridMultilevel"/>
    <w:tmpl w:val="A7747EB6"/>
    <w:lvl w:ilvl="0" w:tplc="AA3422AE">
      <w:start w:val="1"/>
      <w:numFmt w:val="bullet"/>
      <w:lvlText w:val=""/>
      <w:lvlJc w:val="left"/>
      <w:pPr>
        <w:ind w:left="360" w:hanging="360"/>
      </w:pPr>
      <w:rPr>
        <w:rFonts w:hint="default" w:ascii="Symbol" w:hAnsi="Symbol"/>
      </w:rPr>
    </w:lvl>
    <w:lvl w:ilvl="1" w:tplc="BD364678">
      <w:start w:val="1"/>
      <w:numFmt w:val="bullet"/>
      <w:lvlText w:val="o"/>
      <w:lvlJc w:val="left"/>
      <w:pPr>
        <w:ind w:left="1080" w:hanging="360"/>
      </w:pPr>
      <w:rPr>
        <w:rFonts w:hint="default" w:ascii="Courier New" w:hAnsi="Courier New"/>
      </w:rPr>
    </w:lvl>
    <w:lvl w:ilvl="2" w:tplc="DAB600B0">
      <w:start w:val="1"/>
      <w:numFmt w:val="bullet"/>
      <w:lvlText w:val=""/>
      <w:lvlJc w:val="left"/>
      <w:pPr>
        <w:ind w:left="1800" w:hanging="360"/>
      </w:pPr>
      <w:rPr>
        <w:rFonts w:hint="default" w:ascii="Wingdings" w:hAnsi="Wingdings"/>
      </w:rPr>
    </w:lvl>
    <w:lvl w:ilvl="3" w:tplc="DFFC8A0A">
      <w:start w:val="1"/>
      <w:numFmt w:val="bullet"/>
      <w:lvlText w:val=""/>
      <w:lvlJc w:val="left"/>
      <w:pPr>
        <w:ind w:left="2520" w:hanging="360"/>
      </w:pPr>
      <w:rPr>
        <w:rFonts w:hint="default" w:ascii="Symbol" w:hAnsi="Symbol"/>
      </w:rPr>
    </w:lvl>
    <w:lvl w:ilvl="4" w:tplc="1BBEB3E4">
      <w:start w:val="1"/>
      <w:numFmt w:val="bullet"/>
      <w:lvlText w:val="o"/>
      <w:lvlJc w:val="left"/>
      <w:pPr>
        <w:ind w:left="3240" w:hanging="360"/>
      </w:pPr>
      <w:rPr>
        <w:rFonts w:hint="default" w:ascii="Courier New" w:hAnsi="Courier New"/>
      </w:rPr>
    </w:lvl>
    <w:lvl w:ilvl="5" w:tplc="D0920D7C">
      <w:start w:val="1"/>
      <w:numFmt w:val="bullet"/>
      <w:lvlText w:val=""/>
      <w:lvlJc w:val="left"/>
      <w:pPr>
        <w:ind w:left="3960" w:hanging="360"/>
      </w:pPr>
      <w:rPr>
        <w:rFonts w:hint="default" w:ascii="Wingdings" w:hAnsi="Wingdings"/>
      </w:rPr>
    </w:lvl>
    <w:lvl w:ilvl="6" w:tplc="C3C4A73A">
      <w:start w:val="1"/>
      <w:numFmt w:val="bullet"/>
      <w:lvlText w:val=""/>
      <w:lvlJc w:val="left"/>
      <w:pPr>
        <w:ind w:left="4680" w:hanging="360"/>
      </w:pPr>
      <w:rPr>
        <w:rFonts w:hint="default" w:ascii="Symbol" w:hAnsi="Symbol"/>
      </w:rPr>
    </w:lvl>
    <w:lvl w:ilvl="7" w:tplc="CC4653CC">
      <w:start w:val="1"/>
      <w:numFmt w:val="bullet"/>
      <w:lvlText w:val="o"/>
      <w:lvlJc w:val="left"/>
      <w:pPr>
        <w:ind w:left="5400" w:hanging="360"/>
      </w:pPr>
      <w:rPr>
        <w:rFonts w:hint="default" w:ascii="Courier New" w:hAnsi="Courier New"/>
      </w:rPr>
    </w:lvl>
    <w:lvl w:ilvl="8" w:tplc="0EB0CCF2">
      <w:start w:val="1"/>
      <w:numFmt w:val="bullet"/>
      <w:lvlText w:val=""/>
      <w:lvlJc w:val="left"/>
      <w:pPr>
        <w:ind w:left="6120" w:hanging="360"/>
      </w:pPr>
      <w:rPr>
        <w:rFonts w:hint="default" w:ascii="Wingdings" w:hAnsi="Wingdings"/>
      </w:rPr>
    </w:lvl>
  </w:abstractNum>
  <w:abstractNum w:abstractNumId="21" w15:restartNumberingAfterBreak="0">
    <w:nsid w:val="6748834F"/>
    <w:multiLevelType w:val="hybridMultilevel"/>
    <w:tmpl w:val="0FCC5686"/>
    <w:lvl w:ilvl="0" w:tplc="BD341B72">
      <w:start w:val="1"/>
      <w:numFmt w:val="bullet"/>
      <w:lvlText w:val=""/>
      <w:lvlJc w:val="left"/>
      <w:pPr>
        <w:ind w:left="720" w:hanging="360"/>
      </w:pPr>
      <w:rPr>
        <w:rFonts w:hint="default" w:ascii="Wingdings" w:hAnsi="Wingdings"/>
      </w:rPr>
    </w:lvl>
    <w:lvl w:ilvl="1" w:tplc="5E2E9242">
      <w:start w:val="1"/>
      <w:numFmt w:val="bullet"/>
      <w:lvlText w:val="o"/>
      <w:lvlJc w:val="left"/>
      <w:pPr>
        <w:ind w:left="1440" w:hanging="360"/>
      </w:pPr>
      <w:rPr>
        <w:rFonts w:hint="default" w:ascii="Courier New" w:hAnsi="Courier New"/>
      </w:rPr>
    </w:lvl>
    <w:lvl w:ilvl="2" w:tplc="6BD2E384">
      <w:start w:val="1"/>
      <w:numFmt w:val="bullet"/>
      <w:lvlText w:val=""/>
      <w:lvlJc w:val="left"/>
      <w:pPr>
        <w:ind w:left="2160" w:hanging="360"/>
      </w:pPr>
      <w:rPr>
        <w:rFonts w:hint="default" w:ascii="Wingdings" w:hAnsi="Wingdings"/>
      </w:rPr>
    </w:lvl>
    <w:lvl w:ilvl="3" w:tplc="F0966D7C">
      <w:start w:val="1"/>
      <w:numFmt w:val="bullet"/>
      <w:lvlText w:val=""/>
      <w:lvlJc w:val="left"/>
      <w:pPr>
        <w:ind w:left="2880" w:hanging="360"/>
      </w:pPr>
      <w:rPr>
        <w:rFonts w:hint="default" w:ascii="Symbol" w:hAnsi="Symbol"/>
      </w:rPr>
    </w:lvl>
    <w:lvl w:ilvl="4" w:tplc="8AF2F386">
      <w:start w:val="1"/>
      <w:numFmt w:val="bullet"/>
      <w:lvlText w:val="o"/>
      <w:lvlJc w:val="left"/>
      <w:pPr>
        <w:ind w:left="3600" w:hanging="360"/>
      </w:pPr>
      <w:rPr>
        <w:rFonts w:hint="default" w:ascii="Courier New" w:hAnsi="Courier New"/>
      </w:rPr>
    </w:lvl>
    <w:lvl w:ilvl="5" w:tplc="1FD224B8">
      <w:start w:val="1"/>
      <w:numFmt w:val="bullet"/>
      <w:lvlText w:val=""/>
      <w:lvlJc w:val="left"/>
      <w:pPr>
        <w:ind w:left="4320" w:hanging="360"/>
      </w:pPr>
      <w:rPr>
        <w:rFonts w:hint="default" w:ascii="Wingdings" w:hAnsi="Wingdings"/>
      </w:rPr>
    </w:lvl>
    <w:lvl w:ilvl="6" w:tplc="FAAC60B6">
      <w:start w:val="1"/>
      <w:numFmt w:val="bullet"/>
      <w:lvlText w:val=""/>
      <w:lvlJc w:val="left"/>
      <w:pPr>
        <w:ind w:left="5040" w:hanging="360"/>
      </w:pPr>
      <w:rPr>
        <w:rFonts w:hint="default" w:ascii="Symbol" w:hAnsi="Symbol"/>
      </w:rPr>
    </w:lvl>
    <w:lvl w:ilvl="7" w:tplc="BF1041E6">
      <w:start w:val="1"/>
      <w:numFmt w:val="bullet"/>
      <w:lvlText w:val="o"/>
      <w:lvlJc w:val="left"/>
      <w:pPr>
        <w:ind w:left="5760" w:hanging="360"/>
      </w:pPr>
      <w:rPr>
        <w:rFonts w:hint="default" w:ascii="Courier New" w:hAnsi="Courier New"/>
      </w:rPr>
    </w:lvl>
    <w:lvl w:ilvl="8" w:tplc="890AD300">
      <w:start w:val="1"/>
      <w:numFmt w:val="bullet"/>
      <w:lvlText w:val=""/>
      <w:lvlJc w:val="left"/>
      <w:pPr>
        <w:ind w:left="6480" w:hanging="360"/>
      </w:pPr>
      <w:rPr>
        <w:rFonts w:hint="default" w:ascii="Wingdings" w:hAnsi="Wingdings"/>
      </w:rPr>
    </w:lvl>
  </w:abstractNum>
  <w:abstractNum w:abstractNumId="22" w15:restartNumberingAfterBreak="0">
    <w:nsid w:val="6D826B99"/>
    <w:multiLevelType w:val="hybridMultilevel"/>
    <w:tmpl w:val="26107A7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3" w15:restartNumberingAfterBreak="0">
    <w:nsid w:val="6E1F4155"/>
    <w:multiLevelType w:val="hybridMultilevel"/>
    <w:tmpl w:val="604474CC"/>
    <w:lvl w:ilvl="0" w:tplc="2D58CF6C">
      <w:start w:val="1"/>
      <w:numFmt w:val="bullet"/>
      <w:lvlText w:val=""/>
      <w:lvlJc w:val="left"/>
      <w:pPr>
        <w:ind w:left="360" w:hanging="360"/>
      </w:pPr>
      <w:rPr>
        <w:rFonts w:hint="default" w:ascii="Symbol" w:hAnsi="Symbol"/>
      </w:rPr>
    </w:lvl>
    <w:lvl w:ilvl="1" w:tplc="F7FE8400">
      <w:start w:val="1"/>
      <w:numFmt w:val="bullet"/>
      <w:lvlText w:val="o"/>
      <w:lvlJc w:val="left"/>
      <w:pPr>
        <w:ind w:left="1080" w:hanging="360"/>
      </w:pPr>
      <w:rPr>
        <w:rFonts w:hint="default" w:ascii="Courier New" w:hAnsi="Courier New"/>
      </w:rPr>
    </w:lvl>
    <w:lvl w:ilvl="2" w:tplc="73F4CBE2">
      <w:start w:val="1"/>
      <w:numFmt w:val="bullet"/>
      <w:lvlText w:val=""/>
      <w:lvlJc w:val="left"/>
      <w:pPr>
        <w:ind w:left="1800" w:hanging="360"/>
      </w:pPr>
      <w:rPr>
        <w:rFonts w:hint="default" w:ascii="Wingdings" w:hAnsi="Wingdings"/>
      </w:rPr>
    </w:lvl>
    <w:lvl w:ilvl="3" w:tplc="3D2AC068">
      <w:start w:val="1"/>
      <w:numFmt w:val="bullet"/>
      <w:lvlText w:val=""/>
      <w:lvlJc w:val="left"/>
      <w:pPr>
        <w:ind w:left="2520" w:hanging="360"/>
      </w:pPr>
      <w:rPr>
        <w:rFonts w:hint="default" w:ascii="Symbol" w:hAnsi="Symbol"/>
      </w:rPr>
    </w:lvl>
    <w:lvl w:ilvl="4" w:tplc="E75AF7A8">
      <w:start w:val="1"/>
      <w:numFmt w:val="bullet"/>
      <w:lvlText w:val="o"/>
      <w:lvlJc w:val="left"/>
      <w:pPr>
        <w:ind w:left="3240" w:hanging="360"/>
      </w:pPr>
      <w:rPr>
        <w:rFonts w:hint="default" w:ascii="Courier New" w:hAnsi="Courier New"/>
      </w:rPr>
    </w:lvl>
    <w:lvl w:ilvl="5" w:tplc="75723616">
      <w:start w:val="1"/>
      <w:numFmt w:val="bullet"/>
      <w:lvlText w:val=""/>
      <w:lvlJc w:val="left"/>
      <w:pPr>
        <w:ind w:left="3960" w:hanging="360"/>
      </w:pPr>
      <w:rPr>
        <w:rFonts w:hint="default" w:ascii="Wingdings" w:hAnsi="Wingdings"/>
      </w:rPr>
    </w:lvl>
    <w:lvl w:ilvl="6" w:tplc="4792235A">
      <w:start w:val="1"/>
      <w:numFmt w:val="bullet"/>
      <w:lvlText w:val=""/>
      <w:lvlJc w:val="left"/>
      <w:pPr>
        <w:ind w:left="4680" w:hanging="360"/>
      </w:pPr>
      <w:rPr>
        <w:rFonts w:hint="default" w:ascii="Symbol" w:hAnsi="Symbol"/>
      </w:rPr>
    </w:lvl>
    <w:lvl w:ilvl="7" w:tplc="A86E3294">
      <w:start w:val="1"/>
      <w:numFmt w:val="bullet"/>
      <w:lvlText w:val="o"/>
      <w:lvlJc w:val="left"/>
      <w:pPr>
        <w:ind w:left="5400" w:hanging="360"/>
      </w:pPr>
      <w:rPr>
        <w:rFonts w:hint="default" w:ascii="Courier New" w:hAnsi="Courier New"/>
      </w:rPr>
    </w:lvl>
    <w:lvl w:ilvl="8" w:tplc="B218F31C">
      <w:start w:val="1"/>
      <w:numFmt w:val="bullet"/>
      <w:lvlText w:val=""/>
      <w:lvlJc w:val="left"/>
      <w:pPr>
        <w:ind w:left="6120" w:hanging="360"/>
      </w:pPr>
      <w:rPr>
        <w:rFonts w:hint="default" w:ascii="Wingdings" w:hAnsi="Wingdings"/>
      </w:rPr>
    </w:lvl>
  </w:abstractNum>
  <w:abstractNum w:abstractNumId="24" w15:restartNumberingAfterBreak="0">
    <w:nsid w:val="6E517935"/>
    <w:multiLevelType w:val="hybridMultilevel"/>
    <w:tmpl w:val="FF8E97C2"/>
    <w:lvl w:ilvl="0" w:tplc="6EDE9902">
      <w:start w:val="1"/>
      <w:numFmt w:val="bullet"/>
      <w:lvlText w:val=""/>
      <w:lvlJc w:val="left"/>
      <w:pPr>
        <w:ind w:left="360" w:hanging="360"/>
      </w:pPr>
      <w:rPr>
        <w:rFonts w:hint="default" w:ascii="Symbol" w:hAnsi="Symbol"/>
      </w:rPr>
    </w:lvl>
    <w:lvl w:ilvl="1" w:tplc="7AD0FD18">
      <w:start w:val="1"/>
      <w:numFmt w:val="bullet"/>
      <w:lvlText w:val="o"/>
      <w:lvlJc w:val="left"/>
      <w:pPr>
        <w:ind w:left="1080" w:hanging="360"/>
      </w:pPr>
      <w:rPr>
        <w:rFonts w:hint="default" w:ascii="Courier New" w:hAnsi="Courier New"/>
      </w:rPr>
    </w:lvl>
    <w:lvl w:ilvl="2" w:tplc="1F685DB8">
      <w:start w:val="1"/>
      <w:numFmt w:val="bullet"/>
      <w:lvlText w:val=""/>
      <w:lvlJc w:val="left"/>
      <w:pPr>
        <w:ind w:left="1800" w:hanging="360"/>
      </w:pPr>
      <w:rPr>
        <w:rFonts w:hint="default" w:ascii="Wingdings" w:hAnsi="Wingdings"/>
      </w:rPr>
    </w:lvl>
    <w:lvl w:ilvl="3" w:tplc="AE28B43C">
      <w:start w:val="1"/>
      <w:numFmt w:val="bullet"/>
      <w:lvlText w:val=""/>
      <w:lvlJc w:val="left"/>
      <w:pPr>
        <w:ind w:left="2520" w:hanging="360"/>
      </w:pPr>
      <w:rPr>
        <w:rFonts w:hint="default" w:ascii="Symbol" w:hAnsi="Symbol"/>
      </w:rPr>
    </w:lvl>
    <w:lvl w:ilvl="4" w:tplc="E59C1578">
      <w:start w:val="1"/>
      <w:numFmt w:val="bullet"/>
      <w:lvlText w:val="o"/>
      <w:lvlJc w:val="left"/>
      <w:pPr>
        <w:ind w:left="3240" w:hanging="360"/>
      </w:pPr>
      <w:rPr>
        <w:rFonts w:hint="default" w:ascii="Courier New" w:hAnsi="Courier New"/>
      </w:rPr>
    </w:lvl>
    <w:lvl w:ilvl="5" w:tplc="0D5AA6E0">
      <w:start w:val="1"/>
      <w:numFmt w:val="bullet"/>
      <w:lvlText w:val=""/>
      <w:lvlJc w:val="left"/>
      <w:pPr>
        <w:ind w:left="3960" w:hanging="360"/>
      </w:pPr>
      <w:rPr>
        <w:rFonts w:hint="default" w:ascii="Wingdings" w:hAnsi="Wingdings"/>
      </w:rPr>
    </w:lvl>
    <w:lvl w:ilvl="6" w:tplc="89642994">
      <w:start w:val="1"/>
      <w:numFmt w:val="bullet"/>
      <w:lvlText w:val=""/>
      <w:lvlJc w:val="left"/>
      <w:pPr>
        <w:ind w:left="4680" w:hanging="360"/>
      </w:pPr>
      <w:rPr>
        <w:rFonts w:hint="default" w:ascii="Symbol" w:hAnsi="Symbol"/>
      </w:rPr>
    </w:lvl>
    <w:lvl w:ilvl="7" w:tplc="7A22D758">
      <w:start w:val="1"/>
      <w:numFmt w:val="bullet"/>
      <w:lvlText w:val="o"/>
      <w:lvlJc w:val="left"/>
      <w:pPr>
        <w:ind w:left="5400" w:hanging="360"/>
      </w:pPr>
      <w:rPr>
        <w:rFonts w:hint="default" w:ascii="Courier New" w:hAnsi="Courier New"/>
      </w:rPr>
    </w:lvl>
    <w:lvl w:ilvl="8" w:tplc="0770CCB0">
      <w:start w:val="1"/>
      <w:numFmt w:val="bullet"/>
      <w:lvlText w:val=""/>
      <w:lvlJc w:val="left"/>
      <w:pPr>
        <w:ind w:left="6120" w:hanging="360"/>
      </w:pPr>
      <w:rPr>
        <w:rFonts w:hint="default" w:ascii="Wingdings" w:hAnsi="Wingdings"/>
      </w:rPr>
    </w:lvl>
  </w:abstractNum>
  <w:abstractNum w:abstractNumId="25" w15:restartNumberingAfterBreak="0">
    <w:nsid w:val="72687D29"/>
    <w:multiLevelType w:val="hybridMultilevel"/>
    <w:tmpl w:val="D168095E"/>
    <w:lvl w:ilvl="0" w:tplc="C31218E2">
      <w:start w:val="1"/>
      <w:numFmt w:val="bullet"/>
      <w:lvlText w:val=""/>
      <w:lvlJc w:val="left"/>
      <w:pPr>
        <w:ind w:left="2136" w:hanging="360"/>
      </w:pPr>
      <w:rPr>
        <w:rFonts w:hint="default" w:ascii="Wingdings" w:hAnsi="Wingdings"/>
      </w:rPr>
    </w:lvl>
    <w:lvl w:ilvl="1" w:tplc="13CA8F34">
      <w:start w:val="1"/>
      <w:numFmt w:val="bullet"/>
      <w:lvlText w:val="o"/>
      <w:lvlJc w:val="left"/>
      <w:pPr>
        <w:ind w:left="1440" w:hanging="360"/>
      </w:pPr>
      <w:rPr>
        <w:rFonts w:hint="default" w:ascii="Courier New" w:hAnsi="Courier New"/>
      </w:rPr>
    </w:lvl>
    <w:lvl w:ilvl="2" w:tplc="45728758">
      <w:start w:val="1"/>
      <w:numFmt w:val="bullet"/>
      <w:lvlText w:val=""/>
      <w:lvlJc w:val="left"/>
      <w:pPr>
        <w:ind w:left="2160" w:hanging="360"/>
      </w:pPr>
      <w:rPr>
        <w:rFonts w:hint="default" w:ascii="Wingdings" w:hAnsi="Wingdings"/>
      </w:rPr>
    </w:lvl>
    <w:lvl w:ilvl="3" w:tplc="B7D03BCC">
      <w:start w:val="1"/>
      <w:numFmt w:val="bullet"/>
      <w:lvlText w:val=""/>
      <w:lvlJc w:val="left"/>
      <w:pPr>
        <w:ind w:left="2880" w:hanging="360"/>
      </w:pPr>
      <w:rPr>
        <w:rFonts w:hint="default" w:ascii="Symbol" w:hAnsi="Symbol"/>
      </w:rPr>
    </w:lvl>
    <w:lvl w:ilvl="4" w:tplc="77486968">
      <w:start w:val="1"/>
      <w:numFmt w:val="bullet"/>
      <w:lvlText w:val="o"/>
      <w:lvlJc w:val="left"/>
      <w:pPr>
        <w:ind w:left="3600" w:hanging="360"/>
      </w:pPr>
      <w:rPr>
        <w:rFonts w:hint="default" w:ascii="Courier New" w:hAnsi="Courier New"/>
      </w:rPr>
    </w:lvl>
    <w:lvl w:ilvl="5" w:tplc="25989C2C">
      <w:start w:val="1"/>
      <w:numFmt w:val="bullet"/>
      <w:lvlText w:val=""/>
      <w:lvlJc w:val="left"/>
      <w:pPr>
        <w:ind w:left="4320" w:hanging="360"/>
      </w:pPr>
      <w:rPr>
        <w:rFonts w:hint="default" w:ascii="Wingdings" w:hAnsi="Wingdings"/>
      </w:rPr>
    </w:lvl>
    <w:lvl w:ilvl="6" w:tplc="C9F097EE">
      <w:start w:val="1"/>
      <w:numFmt w:val="bullet"/>
      <w:lvlText w:val=""/>
      <w:lvlJc w:val="left"/>
      <w:pPr>
        <w:ind w:left="5040" w:hanging="360"/>
      </w:pPr>
      <w:rPr>
        <w:rFonts w:hint="default" w:ascii="Symbol" w:hAnsi="Symbol"/>
      </w:rPr>
    </w:lvl>
    <w:lvl w:ilvl="7" w:tplc="29203920">
      <w:start w:val="1"/>
      <w:numFmt w:val="bullet"/>
      <w:lvlText w:val="o"/>
      <w:lvlJc w:val="left"/>
      <w:pPr>
        <w:ind w:left="5760" w:hanging="360"/>
      </w:pPr>
      <w:rPr>
        <w:rFonts w:hint="default" w:ascii="Courier New" w:hAnsi="Courier New"/>
      </w:rPr>
    </w:lvl>
    <w:lvl w:ilvl="8" w:tplc="E8A80E40">
      <w:start w:val="1"/>
      <w:numFmt w:val="bullet"/>
      <w:lvlText w:val=""/>
      <w:lvlJc w:val="left"/>
      <w:pPr>
        <w:ind w:left="6480" w:hanging="360"/>
      </w:pPr>
      <w:rPr>
        <w:rFonts w:hint="default" w:ascii="Wingdings" w:hAnsi="Wingdings"/>
      </w:rPr>
    </w:lvl>
  </w:abstractNum>
  <w:abstractNum w:abstractNumId="26" w15:restartNumberingAfterBreak="0">
    <w:nsid w:val="7AD1A65E"/>
    <w:multiLevelType w:val="hybridMultilevel"/>
    <w:tmpl w:val="D066847E"/>
    <w:lvl w:ilvl="0" w:tplc="40322AE6">
      <w:start w:val="1"/>
      <w:numFmt w:val="lowerRoman"/>
      <w:lvlText w:val="%1)"/>
      <w:lvlJc w:val="right"/>
      <w:pPr>
        <w:ind w:left="1066" w:hanging="360"/>
      </w:pPr>
    </w:lvl>
    <w:lvl w:ilvl="1" w:tplc="3DC4F592">
      <w:start w:val="1"/>
      <w:numFmt w:val="lowerLetter"/>
      <w:lvlText w:val="%2."/>
      <w:lvlJc w:val="left"/>
      <w:pPr>
        <w:ind w:left="1786" w:hanging="360"/>
      </w:pPr>
    </w:lvl>
    <w:lvl w:ilvl="2" w:tplc="7786E7AE">
      <w:start w:val="1"/>
      <w:numFmt w:val="lowerRoman"/>
      <w:lvlText w:val="%3."/>
      <w:lvlJc w:val="right"/>
      <w:pPr>
        <w:ind w:left="2506" w:hanging="180"/>
      </w:pPr>
    </w:lvl>
    <w:lvl w:ilvl="3" w:tplc="C2F23D6C">
      <w:start w:val="1"/>
      <w:numFmt w:val="decimal"/>
      <w:lvlText w:val="%4."/>
      <w:lvlJc w:val="left"/>
      <w:pPr>
        <w:ind w:left="3226" w:hanging="360"/>
      </w:pPr>
    </w:lvl>
    <w:lvl w:ilvl="4" w:tplc="E1FE8BD8">
      <w:start w:val="1"/>
      <w:numFmt w:val="lowerLetter"/>
      <w:lvlText w:val="%5."/>
      <w:lvlJc w:val="left"/>
      <w:pPr>
        <w:ind w:left="3946" w:hanging="360"/>
      </w:pPr>
    </w:lvl>
    <w:lvl w:ilvl="5" w:tplc="4A0AE0BC">
      <w:start w:val="1"/>
      <w:numFmt w:val="lowerRoman"/>
      <w:lvlText w:val="%6."/>
      <w:lvlJc w:val="right"/>
      <w:pPr>
        <w:ind w:left="4666" w:hanging="180"/>
      </w:pPr>
    </w:lvl>
    <w:lvl w:ilvl="6" w:tplc="155A7422">
      <w:start w:val="1"/>
      <w:numFmt w:val="decimal"/>
      <w:lvlText w:val="%7."/>
      <w:lvlJc w:val="left"/>
      <w:pPr>
        <w:ind w:left="5386" w:hanging="360"/>
      </w:pPr>
    </w:lvl>
    <w:lvl w:ilvl="7" w:tplc="AD52C3D2">
      <w:start w:val="1"/>
      <w:numFmt w:val="lowerLetter"/>
      <w:lvlText w:val="%8."/>
      <w:lvlJc w:val="left"/>
      <w:pPr>
        <w:ind w:left="6106" w:hanging="360"/>
      </w:pPr>
    </w:lvl>
    <w:lvl w:ilvl="8" w:tplc="F536A6E6">
      <w:start w:val="1"/>
      <w:numFmt w:val="lowerRoman"/>
      <w:lvlText w:val="%9."/>
      <w:lvlJc w:val="right"/>
      <w:pPr>
        <w:ind w:left="6826" w:hanging="180"/>
      </w:pPr>
    </w:lvl>
  </w:abstractNum>
  <w:num w:numId="30">
    <w:abstractNumId w:val="29"/>
  </w:num>
  <w:num w:numId="29">
    <w:abstractNumId w:val="28"/>
  </w:num>
  <w:num w:numId="28">
    <w:abstractNumId w:val="27"/>
  </w:num>
  <w:num w:numId="1" w16cid:durableId="1835799574">
    <w:abstractNumId w:val="1"/>
  </w:num>
  <w:num w:numId="2" w16cid:durableId="998924597">
    <w:abstractNumId w:val="15"/>
  </w:num>
  <w:num w:numId="3" w16cid:durableId="1992825821">
    <w:abstractNumId w:val="6"/>
  </w:num>
  <w:num w:numId="4" w16cid:durableId="1968273888">
    <w:abstractNumId w:val="17"/>
  </w:num>
  <w:num w:numId="5" w16cid:durableId="1247153375">
    <w:abstractNumId w:val="25"/>
  </w:num>
  <w:num w:numId="6" w16cid:durableId="197281422">
    <w:abstractNumId w:val="5"/>
  </w:num>
  <w:num w:numId="7" w16cid:durableId="73934640">
    <w:abstractNumId w:val="8"/>
  </w:num>
  <w:num w:numId="8" w16cid:durableId="1215192164">
    <w:abstractNumId w:val="4"/>
  </w:num>
  <w:num w:numId="9" w16cid:durableId="2065709728">
    <w:abstractNumId w:val="3"/>
  </w:num>
  <w:num w:numId="10" w16cid:durableId="2015524571">
    <w:abstractNumId w:val="20"/>
  </w:num>
  <w:num w:numId="11" w16cid:durableId="1166628277">
    <w:abstractNumId w:val="21"/>
  </w:num>
  <w:num w:numId="12" w16cid:durableId="544681681">
    <w:abstractNumId w:val="13"/>
  </w:num>
  <w:num w:numId="13" w16cid:durableId="2100716235">
    <w:abstractNumId w:val="18"/>
  </w:num>
  <w:num w:numId="14" w16cid:durableId="884411991">
    <w:abstractNumId w:val="26"/>
  </w:num>
  <w:num w:numId="15" w16cid:durableId="2045515572">
    <w:abstractNumId w:val="14"/>
  </w:num>
  <w:num w:numId="16" w16cid:durableId="1089690908">
    <w:abstractNumId w:val="10"/>
  </w:num>
  <w:num w:numId="17" w16cid:durableId="12927580">
    <w:abstractNumId w:val="7"/>
  </w:num>
  <w:num w:numId="18" w16cid:durableId="971716068">
    <w:abstractNumId w:val="23"/>
  </w:num>
  <w:num w:numId="19" w16cid:durableId="1520925544">
    <w:abstractNumId w:val="24"/>
  </w:num>
  <w:num w:numId="20" w16cid:durableId="1545363382">
    <w:abstractNumId w:val="12"/>
  </w:num>
  <w:num w:numId="21" w16cid:durableId="201091994">
    <w:abstractNumId w:val="19"/>
  </w:num>
  <w:num w:numId="22" w16cid:durableId="843589779">
    <w:abstractNumId w:val="9"/>
  </w:num>
  <w:num w:numId="23" w16cid:durableId="216473042">
    <w:abstractNumId w:val="0"/>
  </w:num>
  <w:num w:numId="24" w16cid:durableId="1396391483">
    <w:abstractNumId w:val="2"/>
  </w:num>
  <w:num w:numId="25" w16cid:durableId="455568418">
    <w:abstractNumId w:val="11"/>
  </w:num>
  <w:num w:numId="26" w16cid:durableId="328292207">
    <w:abstractNumId w:val="16"/>
  </w:num>
  <w:num w:numId="27" w16cid:durableId="19851691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trackRevisions w:val="false"/>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FF6FFA"/>
    <w:rsid w:val="00002657"/>
    <w:rsid w:val="000270FF"/>
    <w:rsid w:val="0005345C"/>
    <w:rsid w:val="00072244"/>
    <w:rsid w:val="000963D7"/>
    <w:rsid w:val="000A16E5"/>
    <w:rsid w:val="000C5E94"/>
    <w:rsid w:val="000E22FA"/>
    <w:rsid w:val="000E8907"/>
    <w:rsid w:val="00101EF6"/>
    <w:rsid w:val="0013394E"/>
    <w:rsid w:val="001510C2"/>
    <w:rsid w:val="00156BA7"/>
    <w:rsid w:val="00184EC3"/>
    <w:rsid w:val="001A7DDA"/>
    <w:rsid w:val="001B1079"/>
    <w:rsid w:val="001D5006"/>
    <w:rsid w:val="00201A0E"/>
    <w:rsid w:val="002063AA"/>
    <w:rsid w:val="002A5C50"/>
    <w:rsid w:val="002D5C91"/>
    <w:rsid w:val="002F0EA7"/>
    <w:rsid w:val="00305CFA"/>
    <w:rsid w:val="00312567"/>
    <w:rsid w:val="00317518"/>
    <w:rsid w:val="00341CE3"/>
    <w:rsid w:val="0034451A"/>
    <w:rsid w:val="0035007A"/>
    <w:rsid w:val="00356AF4"/>
    <w:rsid w:val="00370A37"/>
    <w:rsid w:val="003769D3"/>
    <w:rsid w:val="003811CD"/>
    <w:rsid w:val="00381CB9"/>
    <w:rsid w:val="00382A60"/>
    <w:rsid w:val="00387B51"/>
    <w:rsid w:val="00394623"/>
    <w:rsid w:val="0042493A"/>
    <w:rsid w:val="004314A8"/>
    <w:rsid w:val="004314C9"/>
    <w:rsid w:val="0044688B"/>
    <w:rsid w:val="00453232"/>
    <w:rsid w:val="004714EC"/>
    <w:rsid w:val="00471B5C"/>
    <w:rsid w:val="004D56A9"/>
    <w:rsid w:val="004E1DE0"/>
    <w:rsid w:val="004E3C15"/>
    <w:rsid w:val="004E5196"/>
    <w:rsid w:val="00512AA7"/>
    <w:rsid w:val="00543C99"/>
    <w:rsid w:val="00555434"/>
    <w:rsid w:val="00555CDC"/>
    <w:rsid w:val="00572198"/>
    <w:rsid w:val="00582474"/>
    <w:rsid w:val="005910FE"/>
    <w:rsid w:val="005A57F4"/>
    <w:rsid w:val="005AE1EF"/>
    <w:rsid w:val="005B36CB"/>
    <w:rsid w:val="005D0251"/>
    <w:rsid w:val="005D20A4"/>
    <w:rsid w:val="005D5947"/>
    <w:rsid w:val="006023A3"/>
    <w:rsid w:val="00614A6A"/>
    <w:rsid w:val="00615D7A"/>
    <w:rsid w:val="006220CA"/>
    <w:rsid w:val="00644610"/>
    <w:rsid w:val="0065044A"/>
    <w:rsid w:val="006746E2"/>
    <w:rsid w:val="00685576"/>
    <w:rsid w:val="00690344"/>
    <w:rsid w:val="006C2C9B"/>
    <w:rsid w:val="006C6AD5"/>
    <w:rsid w:val="006D3F64"/>
    <w:rsid w:val="006D4019"/>
    <w:rsid w:val="006E241A"/>
    <w:rsid w:val="006E3847"/>
    <w:rsid w:val="007102D8"/>
    <w:rsid w:val="00722E6F"/>
    <w:rsid w:val="007235D2"/>
    <w:rsid w:val="00724ABE"/>
    <w:rsid w:val="007449BE"/>
    <w:rsid w:val="007587F9"/>
    <w:rsid w:val="007658E2"/>
    <w:rsid w:val="007667CC"/>
    <w:rsid w:val="007963D2"/>
    <w:rsid w:val="00796714"/>
    <w:rsid w:val="007A5613"/>
    <w:rsid w:val="007B7974"/>
    <w:rsid w:val="007C369B"/>
    <w:rsid w:val="007C742F"/>
    <w:rsid w:val="007F6529"/>
    <w:rsid w:val="008062C8"/>
    <w:rsid w:val="00815BBC"/>
    <w:rsid w:val="008265E3"/>
    <w:rsid w:val="008274FF"/>
    <w:rsid w:val="00835579"/>
    <w:rsid w:val="00837A96"/>
    <w:rsid w:val="008746E9"/>
    <w:rsid w:val="00876241"/>
    <w:rsid w:val="008906E6"/>
    <w:rsid w:val="0089241E"/>
    <w:rsid w:val="00895538"/>
    <w:rsid w:val="008A21A0"/>
    <w:rsid w:val="008A75AF"/>
    <w:rsid w:val="008D53CE"/>
    <w:rsid w:val="00903BFC"/>
    <w:rsid w:val="00924741"/>
    <w:rsid w:val="009369B5"/>
    <w:rsid w:val="009877E3"/>
    <w:rsid w:val="00993FE6"/>
    <w:rsid w:val="009A72C9"/>
    <w:rsid w:val="009C0846"/>
    <w:rsid w:val="009C7AB8"/>
    <w:rsid w:val="009D0C84"/>
    <w:rsid w:val="009D4A37"/>
    <w:rsid w:val="009E2FD8"/>
    <w:rsid w:val="00A01A7A"/>
    <w:rsid w:val="00A028B1"/>
    <w:rsid w:val="00A1378D"/>
    <w:rsid w:val="00A3545D"/>
    <w:rsid w:val="00A6EDE6"/>
    <w:rsid w:val="00A767DA"/>
    <w:rsid w:val="00A81F00"/>
    <w:rsid w:val="00A9436F"/>
    <w:rsid w:val="00AB7012"/>
    <w:rsid w:val="00AC3A48"/>
    <w:rsid w:val="00AC4271"/>
    <w:rsid w:val="00B00FD1"/>
    <w:rsid w:val="00B25172"/>
    <w:rsid w:val="00B25262"/>
    <w:rsid w:val="00B7548B"/>
    <w:rsid w:val="00BD4C85"/>
    <w:rsid w:val="00C13323"/>
    <w:rsid w:val="00C20895"/>
    <w:rsid w:val="00C34BF4"/>
    <w:rsid w:val="00C36224"/>
    <w:rsid w:val="00C4167D"/>
    <w:rsid w:val="00C50FBF"/>
    <w:rsid w:val="00CA34DF"/>
    <w:rsid w:val="00CA567A"/>
    <w:rsid w:val="00CD4F9C"/>
    <w:rsid w:val="00CE2B44"/>
    <w:rsid w:val="00CF4107"/>
    <w:rsid w:val="00D10331"/>
    <w:rsid w:val="00D16C49"/>
    <w:rsid w:val="00D44BC9"/>
    <w:rsid w:val="00D57AC3"/>
    <w:rsid w:val="00D64606"/>
    <w:rsid w:val="00D84F5A"/>
    <w:rsid w:val="00DB1EEB"/>
    <w:rsid w:val="00DB473D"/>
    <w:rsid w:val="00DD666A"/>
    <w:rsid w:val="00DF3510"/>
    <w:rsid w:val="00E016C4"/>
    <w:rsid w:val="00E03693"/>
    <w:rsid w:val="00E27964"/>
    <w:rsid w:val="00E5242E"/>
    <w:rsid w:val="00E54357"/>
    <w:rsid w:val="00E5698E"/>
    <w:rsid w:val="00E757B2"/>
    <w:rsid w:val="00E93253"/>
    <w:rsid w:val="00EA37ED"/>
    <w:rsid w:val="00EB2723"/>
    <w:rsid w:val="00EE68B9"/>
    <w:rsid w:val="00EF2AC8"/>
    <w:rsid w:val="00F07B47"/>
    <w:rsid w:val="00F16C2D"/>
    <w:rsid w:val="00F27907"/>
    <w:rsid w:val="00F302B3"/>
    <w:rsid w:val="00F405E4"/>
    <w:rsid w:val="00F408BD"/>
    <w:rsid w:val="00F44432"/>
    <w:rsid w:val="00F45B4C"/>
    <w:rsid w:val="00F5344A"/>
    <w:rsid w:val="00F94AA2"/>
    <w:rsid w:val="00FA5EA2"/>
    <w:rsid w:val="00FB078E"/>
    <w:rsid w:val="00FB21BD"/>
    <w:rsid w:val="00FB799B"/>
    <w:rsid w:val="00FD185D"/>
    <w:rsid w:val="00FE2C1D"/>
    <w:rsid w:val="0124D722"/>
    <w:rsid w:val="016060F9"/>
    <w:rsid w:val="0163CA37"/>
    <w:rsid w:val="016961C2"/>
    <w:rsid w:val="01916CAB"/>
    <w:rsid w:val="0194810C"/>
    <w:rsid w:val="01D289AC"/>
    <w:rsid w:val="01D333C5"/>
    <w:rsid w:val="01D5CB5C"/>
    <w:rsid w:val="01F14A8C"/>
    <w:rsid w:val="01F6B59B"/>
    <w:rsid w:val="020524B7"/>
    <w:rsid w:val="020DADAA"/>
    <w:rsid w:val="020F5026"/>
    <w:rsid w:val="022B87DC"/>
    <w:rsid w:val="022BDA99"/>
    <w:rsid w:val="023CF489"/>
    <w:rsid w:val="02442766"/>
    <w:rsid w:val="02464486"/>
    <w:rsid w:val="024F53FA"/>
    <w:rsid w:val="02527E35"/>
    <w:rsid w:val="025D2E39"/>
    <w:rsid w:val="0286E5B3"/>
    <w:rsid w:val="02974E8B"/>
    <w:rsid w:val="02A8C6B3"/>
    <w:rsid w:val="02D06289"/>
    <w:rsid w:val="0312B50D"/>
    <w:rsid w:val="031C2C76"/>
    <w:rsid w:val="0336FF3C"/>
    <w:rsid w:val="0337C10C"/>
    <w:rsid w:val="036987F0"/>
    <w:rsid w:val="0375BA8E"/>
    <w:rsid w:val="0394A740"/>
    <w:rsid w:val="03B3C1BD"/>
    <w:rsid w:val="03DCCB56"/>
    <w:rsid w:val="03E1DDCB"/>
    <w:rsid w:val="03FE25DF"/>
    <w:rsid w:val="03FFD1F7"/>
    <w:rsid w:val="04058812"/>
    <w:rsid w:val="043A2DA1"/>
    <w:rsid w:val="043BC25A"/>
    <w:rsid w:val="046D0DC8"/>
    <w:rsid w:val="0489A2F4"/>
    <w:rsid w:val="049548E1"/>
    <w:rsid w:val="049A054D"/>
    <w:rsid w:val="04B32DAA"/>
    <w:rsid w:val="04B4D5B7"/>
    <w:rsid w:val="04BB3365"/>
    <w:rsid w:val="04E80608"/>
    <w:rsid w:val="051D66E0"/>
    <w:rsid w:val="0553A084"/>
    <w:rsid w:val="058C8229"/>
    <w:rsid w:val="0590084F"/>
    <w:rsid w:val="0598CE6A"/>
    <w:rsid w:val="05C38162"/>
    <w:rsid w:val="05D7004E"/>
    <w:rsid w:val="05DECE2E"/>
    <w:rsid w:val="05EDF637"/>
    <w:rsid w:val="063DAB97"/>
    <w:rsid w:val="064D389F"/>
    <w:rsid w:val="065FFD3C"/>
    <w:rsid w:val="069946BA"/>
    <w:rsid w:val="06BE9AE7"/>
    <w:rsid w:val="06DB81C3"/>
    <w:rsid w:val="06E7D2E1"/>
    <w:rsid w:val="07001388"/>
    <w:rsid w:val="070717B2"/>
    <w:rsid w:val="0733357E"/>
    <w:rsid w:val="073E8356"/>
    <w:rsid w:val="07400DF1"/>
    <w:rsid w:val="075095B5"/>
    <w:rsid w:val="075E067E"/>
    <w:rsid w:val="0763CEE0"/>
    <w:rsid w:val="079460E3"/>
    <w:rsid w:val="07AB4FF4"/>
    <w:rsid w:val="07B61BB1"/>
    <w:rsid w:val="07C435D3"/>
    <w:rsid w:val="07CCAB4A"/>
    <w:rsid w:val="07D1A60F"/>
    <w:rsid w:val="07EEA615"/>
    <w:rsid w:val="080C6C78"/>
    <w:rsid w:val="08439B42"/>
    <w:rsid w:val="086A683D"/>
    <w:rsid w:val="087CFD2B"/>
    <w:rsid w:val="08D19807"/>
    <w:rsid w:val="08D324EB"/>
    <w:rsid w:val="08EED4F1"/>
    <w:rsid w:val="08FFDBB9"/>
    <w:rsid w:val="0913E8AA"/>
    <w:rsid w:val="091CCEC1"/>
    <w:rsid w:val="09218DC9"/>
    <w:rsid w:val="09271BA0"/>
    <w:rsid w:val="094954B0"/>
    <w:rsid w:val="09592683"/>
    <w:rsid w:val="096691BD"/>
    <w:rsid w:val="099345E5"/>
    <w:rsid w:val="09936D0B"/>
    <w:rsid w:val="099F8EA9"/>
    <w:rsid w:val="09A8C9FF"/>
    <w:rsid w:val="09D1AD8D"/>
    <w:rsid w:val="09DF3452"/>
    <w:rsid w:val="09E4B20D"/>
    <w:rsid w:val="09E58D61"/>
    <w:rsid w:val="09FD2EAB"/>
    <w:rsid w:val="0A09D397"/>
    <w:rsid w:val="0A1D19BC"/>
    <w:rsid w:val="0A494980"/>
    <w:rsid w:val="0A706DDE"/>
    <w:rsid w:val="0A71AB3F"/>
    <w:rsid w:val="0A8F2CB3"/>
    <w:rsid w:val="0A90768C"/>
    <w:rsid w:val="0A98DAE0"/>
    <w:rsid w:val="0AC1397C"/>
    <w:rsid w:val="0B14CA1B"/>
    <w:rsid w:val="0B264582"/>
    <w:rsid w:val="0B31F001"/>
    <w:rsid w:val="0B35879E"/>
    <w:rsid w:val="0B4518A3"/>
    <w:rsid w:val="0B723C34"/>
    <w:rsid w:val="0B80F35C"/>
    <w:rsid w:val="0BD2347C"/>
    <w:rsid w:val="0C2B9584"/>
    <w:rsid w:val="0C511A23"/>
    <w:rsid w:val="0C5B56A5"/>
    <w:rsid w:val="0C716EB2"/>
    <w:rsid w:val="0C7A0B53"/>
    <w:rsid w:val="0CAC0E3A"/>
    <w:rsid w:val="0CC25287"/>
    <w:rsid w:val="0CCC477C"/>
    <w:rsid w:val="0CD24144"/>
    <w:rsid w:val="0D17699F"/>
    <w:rsid w:val="0D288FCE"/>
    <w:rsid w:val="0D5F414A"/>
    <w:rsid w:val="0D6D059B"/>
    <w:rsid w:val="0D6F755A"/>
    <w:rsid w:val="0D6F82A8"/>
    <w:rsid w:val="0D73857E"/>
    <w:rsid w:val="0D99210B"/>
    <w:rsid w:val="0D9CE1E5"/>
    <w:rsid w:val="0DA469AC"/>
    <w:rsid w:val="0DE5FE22"/>
    <w:rsid w:val="0DEA6F21"/>
    <w:rsid w:val="0E08CC6C"/>
    <w:rsid w:val="0E218151"/>
    <w:rsid w:val="0E29A27E"/>
    <w:rsid w:val="0E60161D"/>
    <w:rsid w:val="0EB6B86A"/>
    <w:rsid w:val="0EC52998"/>
    <w:rsid w:val="0EDC9A8A"/>
    <w:rsid w:val="0EF014C2"/>
    <w:rsid w:val="0F04BF88"/>
    <w:rsid w:val="0F135BFD"/>
    <w:rsid w:val="0F1DD644"/>
    <w:rsid w:val="0F546210"/>
    <w:rsid w:val="0F6B33AB"/>
    <w:rsid w:val="0F7D07DD"/>
    <w:rsid w:val="0F7DA454"/>
    <w:rsid w:val="0F9B6859"/>
    <w:rsid w:val="0FD0ECF9"/>
    <w:rsid w:val="0FDCBE77"/>
    <w:rsid w:val="0FE31557"/>
    <w:rsid w:val="0FEC37D9"/>
    <w:rsid w:val="0FEF7376"/>
    <w:rsid w:val="10064B74"/>
    <w:rsid w:val="100FA10B"/>
    <w:rsid w:val="1025E473"/>
    <w:rsid w:val="102A3305"/>
    <w:rsid w:val="105CA386"/>
    <w:rsid w:val="106EEFB1"/>
    <w:rsid w:val="1082306A"/>
    <w:rsid w:val="108B4B53"/>
    <w:rsid w:val="108DC7CF"/>
    <w:rsid w:val="10931683"/>
    <w:rsid w:val="10AEABEC"/>
    <w:rsid w:val="10C53194"/>
    <w:rsid w:val="10E5ECF4"/>
    <w:rsid w:val="10FAAADD"/>
    <w:rsid w:val="10FD23DA"/>
    <w:rsid w:val="11020FB8"/>
    <w:rsid w:val="1107DB9B"/>
    <w:rsid w:val="1108041A"/>
    <w:rsid w:val="112F3BA8"/>
    <w:rsid w:val="114CC3BF"/>
    <w:rsid w:val="11582C57"/>
    <w:rsid w:val="115AB672"/>
    <w:rsid w:val="116C249B"/>
    <w:rsid w:val="118F94F4"/>
    <w:rsid w:val="1192B072"/>
    <w:rsid w:val="11A2C355"/>
    <w:rsid w:val="11C398F1"/>
    <w:rsid w:val="11CA657D"/>
    <w:rsid w:val="11D57CE3"/>
    <w:rsid w:val="11DEC724"/>
    <w:rsid w:val="120DD8C4"/>
    <w:rsid w:val="1237CA89"/>
    <w:rsid w:val="1258E93F"/>
    <w:rsid w:val="125E05B6"/>
    <w:rsid w:val="126B2655"/>
    <w:rsid w:val="12918582"/>
    <w:rsid w:val="12ACB666"/>
    <w:rsid w:val="12B2F33D"/>
    <w:rsid w:val="12BDD407"/>
    <w:rsid w:val="13271D72"/>
    <w:rsid w:val="13470A90"/>
    <w:rsid w:val="134E62BD"/>
    <w:rsid w:val="1361F89A"/>
    <w:rsid w:val="1372618B"/>
    <w:rsid w:val="137D0C82"/>
    <w:rsid w:val="138E3D43"/>
    <w:rsid w:val="13D7B089"/>
    <w:rsid w:val="13E714F0"/>
    <w:rsid w:val="13F872FA"/>
    <w:rsid w:val="140ACF95"/>
    <w:rsid w:val="14295915"/>
    <w:rsid w:val="143CCD24"/>
    <w:rsid w:val="144BE634"/>
    <w:rsid w:val="145B7228"/>
    <w:rsid w:val="1469ED9D"/>
    <w:rsid w:val="14A96770"/>
    <w:rsid w:val="14BCFD86"/>
    <w:rsid w:val="14CD39AA"/>
    <w:rsid w:val="14D1FD2D"/>
    <w:rsid w:val="14D4A373"/>
    <w:rsid w:val="14F9F046"/>
    <w:rsid w:val="150E264D"/>
    <w:rsid w:val="151CC676"/>
    <w:rsid w:val="155152EE"/>
    <w:rsid w:val="15664F4E"/>
    <w:rsid w:val="157B3225"/>
    <w:rsid w:val="15D556CB"/>
    <w:rsid w:val="15D67DEF"/>
    <w:rsid w:val="15DFC335"/>
    <w:rsid w:val="15E8DE8B"/>
    <w:rsid w:val="15EDE5C0"/>
    <w:rsid w:val="15F5D28F"/>
    <w:rsid w:val="15FF6FFA"/>
    <w:rsid w:val="16134FBB"/>
    <w:rsid w:val="1616485C"/>
    <w:rsid w:val="1619F54E"/>
    <w:rsid w:val="1624016B"/>
    <w:rsid w:val="167B3EA1"/>
    <w:rsid w:val="16828C58"/>
    <w:rsid w:val="16986AD6"/>
    <w:rsid w:val="16BEE9A8"/>
    <w:rsid w:val="16C2D2C8"/>
    <w:rsid w:val="16C47CB4"/>
    <w:rsid w:val="16C8511B"/>
    <w:rsid w:val="16CCEFA1"/>
    <w:rsid w:val="16CE8412"/>
    <w:rsid w:val="16F59537"/>
    <w:rsid w:val="16F5A3AA"/>
    <w:rsid w:val="1722F856"/>
    <w:rsid w:val="173B0FB0"/>
    <w:rsid w:val="17438145"/>
    <w:rsid w:val="177917D3"/>
    <w:rsid w:val="179DF5CC"/>
    <w:rsid w:val="17A03AB5"/>
    <w:rsid w:val="17A303AE"/>
    <w:rsid w:val="17F2BD97"/>
    <w:rsid w:val="18121A44"/>
    <w:rsid w:val="182F5D9C"/>
    <w:rsid w:val="1830A6AE"/>
    <w:rsid w:val="18383220"/>
    <w:rsid w:val="184BD52E"/>
    <w:rsid w:val="185E80F5"/>
    <w:rsid w:val="18722BCE"/>
    <w:rsid w:val="1889F1EA"/>
    <w:rsid w:val="188FFBC7"/>
    <w:rsid w:val="18A5A51C"/>
    <w:rsid w:val="18EE6B26"/>
    <w:rsid w:val="18F6811E"/>
    <w:rsid w:val="18FBC5D5"/>
    <w:rsid w:val="18FDB765"/>
    <w:rsid w:val="190AFB31"/>
    <w:rsid w:val="190EB181"/>
    <w:rsid w:val="19166E4C"/>
    <w:rsid w:val="1945E02D"/>
    <w:rsid w:val="1956B57F"/>
    <w:rsid w:val="1958F99D"/>
    <w:rsid w:val="1978018B"/>
    <w:rsid w:val="1994DD46"/>
    <w:rsid w:val="1999CE77"/>
    <w:rsid w:val="199A6219"/>
    <w:rsid w:val="19B74F97"/>
    <w:rsid w:val="1A0D161A"/>
    <w:rsid w:val="1A446770"/>
    <w:rsid w:val="1A7BDE6F"/>
    <w:rsid w:val="1A97C7C6"/>
    <w:rsid w:val="1AD101B9"/>
    <w:rsid w:val="1AFC7D42"/>
    <w:rsid w:val="1B142E96"/>
    <w:rsid w:val="1B22A3C1"/>
    <w:rsid w:val="1B35E01D"/>
    <w:rsid w:val="1B3B9538"/>
    <w:rsid w:val="1B5B0AEE"/>
    <w:rsid w:val="1B6DCF8F"/>
    <w:rsid w:val="1B74C52D"/>
    <w:rsid w:val="1B91BD69"/>
    <w:rsid w:val="1BAC3868"/>
    <w:rsid w:val="1BBE517F"/>
    <w:rsid w:val="1BC51DE5"/>
    <w:rsid w:val="1BE20E14"/>
    <w:rsid w:val="1BE6D398"/>
    <w:rsid w:val="1BF20F04"/>
    <w:rsid w:val="1BF24241"/>
    <w:rsid w:val="1BFA820E"/>
    <w:rsid w:val="1BFCB965"/>
    <w:rsid w:val="1C110C95"/>
    <w:rsid w:val="1C163FB1"/>
    <w:rsid w:val="1C4B3024"/>
    <w:rsid w:val="1C7773D9"/>
    <w:rsid w:val="1C79FD47"/>
    <w:rsid w:val="1CA20A25"/>
    <w:rsid w:val="1CC14FDB"/>
    <w:rsid w:val="1CF3D626"/>
    <w:rsid w:val="1D07A03C"/>
    <w:rsid w:val="1D0E1D1D"/>
    <w:rsid w:val="1D149C20"/>
    <w:rsid w:val="1D219878"/>
    <w:rsid w:val="1D2D7D66"/>
    <w:rsid w:val="1D326B12"/>
    <w:rsid w:val="1D77A83E"/>
    <w:rsid w:val="1DB9600C"/>
    <w:rsid w:val="1DD1AD75"/>
    <w:rsid w:val="1DDDB170"/>
    <w:rsid w:val="1E118A51"/>
    <w:rsid w:val="1E181B5C"/>
    <w:rsid w:val="1E1BB190"/>
    <w:rsid w:val="1E475F38"/>
    <w:rsid w:val="1E6E8B3F"/>
    <w:rsid w:val="1E76E0BF"/>
    <w:rsid w:val="1E791EAA"/>
    <w:rsid w:val="1E8A1975"/>
    <w:rsid w:val="1E8EABC2"/>
    <w:rsid w:val="1EA67387"/>
    <w:rsid w:val="1EBDB88F"/>
    <w:rsid w:val="1ECAEF92"/>
    <w:rsid w:val="1EEA8F2C"/>
    <w:rsid w:val="1EECA25A"/>
    <w:rsid w:val="1EF71C07"/>
    <w:rsid w:val="1EFB91CE"/>
    <w:rsid w:val="1F609780"/>
    <w:rsid w:val="1F75E81C"/>
    <w:rsid w:val="1F8444DF"/>
    <w:rsid w:val="1F96B6BF"/>
    <w:rsid w:val="1F9D84A5"/>
    <w:rsid w:val="1FAF2456"/>
    <w:rsid w:val="1FF4AB48"/>
    <w:rsid w:val="200AF214"/>
    <w:rsid w:val="200F415C"/>
    <w:rsid w:val="2028A340"/>
    <w:rsid w:val="202FC914"/>
    <w:rsid w:val="202FF4E3"/>
    <w:rsid w:val="20429C7E"/>
    <w:rsid w:val="206E82B5"/>
    <w:rsid w:val="206F3361"/>
    <w:rsid w:val="206FF280"/>
    <w:rsid w:val="2073F9C5"/>
    <w:rsid w:val="20E1BDC5"/>
    <w:rsid w:val="20F5B684"/>
    <w:rsid w:val="212A5CCA"/>
    <w:rsid w:val="21301B61"/>
    <w:rsid w:val="213F3436"/>
    <w:rsid w:val="213F8CF5"/>
    <w:rsid w:val="21559E53"/>
    <w:rsid w:val="2156E69D"/>
    <w:rsid w:val="215D5150"/>
    <w:rsid w:val="215EF71E"/>
    <w:rsid w:val="21755268"/>
    <w:rsid w:val="219A94FD"/>
    <w:rsid w:val="21B16A90"/>
    <w:rsid w:val="21C59AB9"/>
    <w:rsid w:val="21E7E475"/>
    <w:rsid w:val="21FB3349"/>
    <w:rsid w:val="21FF5373"/>
    <w:rsid w:val="2214549B"/>
    <w:rsid w:val="2224E7E9"/>
    <w:rsid w:val="223BBBE2"/>
    <w:rsid w:val="223F5FCE"/>
    <w:rsid w:val="22445F88"/>
    <w:rsid w:val="22579C5A"/>
    <w:rsid w:val="22580C24"/>
    <w:rsid w:val="2266E02E"/>
    <w:rsid w:val="22B52A1C"/>
    <w:rsid w:val="22C1E5CB"/>
    <w:rsid w:val="22C293C6"/>
    <w:rsid w:val="22D664A9"/>
    <w:rsid w:val="2339B0C8"/>
    <w:rsid w:val="23408248"/>
    <w:rsid w:val="2340E1B5"/>
    <w:rsid w:val="2341100A"/>
    <w:rsid w:val="234C43F0"/>
    <w:rsid w:val="23886425"/>
    <w:rsid w:val="239C1045"/>
    <w:rsid w:val="23A3C9A8"/>
    <w:rsid w:val="23B61F31"/>
    <w:rsid w:val="2404D4C3"/>
    <w:rsid w:val="2406BE26"/>
    <w:rsid w:val="2407C64A"/>
    <w:rsid w:val="2417802C"/>
    <w:rsid w:val="242DBCC4"/>
    <w:rsid w:val="245ED636"/>
    <w:rsid w:val="2467EFFC"/>
    <w:rsid w:val="2475195A"/>
    <w:rsid w:val="248279B8"/>
    <w:rsid w:val="2483FB11"/>
    <w:rsid w:val="248E64D5"/>
    <w:rsid w:val="248EF1E6"/>
    <w:rsid w:val="24986D40"/>
    <w:rsid w:val="24A1B114"/>
    <w:rsid w:val="24B6F2D4"/>
    <w:rsid w:val="24D036E2"/>
    <w:rsid w:val="24F3F40E"/>
    <w:rsid w:val="24FD17FB"/>
    <w:rsid w:val="24FDF0BD"/>
    <w:rsid w:val="2506398B"/>
    <w:rsid w:val="2525EF2C"/>
    <w:rsid w:val="252E6B37"/>
    <w:rsid w:val="254AB7AB"/>
    <w:rsid w:val="255E4E68"/>
    <w:rsid w:val="2568473F"/>
    <w:rsid w:val="257512EE"/>
    <w:rsid w:val="25AC827D"/>
    <w:rsid w:val="25C211E5"/>
    <w:rsid w:val="25F28B1E"/>
    <w:rsid w:val="25F502F6"/>
    <w:rsid w:val="26103B0E"/>
    <w:rsid w:val="26266804"/>
    <w:rsid w:val="263A2A31"/>
    <w:rsid w:val="26490512"/>
    <w:rsid w:val="26551A9A"/>
    <w:rsid w:val="26923833"/>
    <w:rsid w:val="26AAE01D"/>
    <w:rsid w:val="26AC66A0"/>
    <w:rsid w:val="26B51B8D"/>
    <w:rsid w:val="26D39DEC"/>
    <w:rsid w:val="26D79D57"/>
    <w:rsid w:val="270A43B8"/>
    <w:rsid w:val="271F8324"/>
    <w:rsid w:val="272A871D"/>
    <w:rsid w:val="272D39D7"/>
    <w:rsid w:val="272E4DE8"/>
    <w:rsid w:val="273A124A"/>
    <w:rsid w:val="274D4493"/>
    <w:rsid w:val="275BB9E6"/>
    <w:rsid w:val="277C3371"/>
    <w:rsid w:val="2799E859"/>
    <w:rsid w:val="27A147FF"/>
    <w:rsid w:val="27B6C636"/>
    <w:rsid w:val="27C209DF"/>
    <w:rsid w:val="27E4F5CF"/>
    <w:rsid w:val="27FFCA87"/>
    <w:rsid w:val="281A5C89"/>
    <w:rsid w:val="28228155"/>
    <w:rsid w:val="28234C1B"/>
    <w:rsid w:val="28385884"/>
    <w:rsid w:val="283DE33F"/>
    <w:rsid w:val="2849C7C8"/>
    <w:rsid w:val="2853E723"/>
    <w:rsid w:val="286D14FB"/>
    <w:rsid w:val="2886BDE7"/>
    <w:rsid w:val="28DBCC11"/>
    <w:rsid w:val="28E065CB"/>
    <w:rsid w:val="28E2F1EF"/>
    <w:rsid w:val="28F605FD"/>
    <w:rsid w:val="28FFC68C"/>
    <w:rsid w:val="290E769F"/>
    <w:rsid w:val="291529D0"/>
    <w:rsid w:val="293339E5"/>
    <w:rsid w:val="29586ED7"/>
    <w:rsid w:val="29835910"/>
    <w:rsid w:val="2994BF06"/>
    <w:rsid w:val="299E50D5"/>
    <w:rsid w:val="29AF20F9"/>
    <w:rsid w:val="29AFDF07"/>
    <w:rsid w:val="29B985F5"/>
    <w:rsid w:val="29BF83F7"/>
    <w:rsid w:val="29DA7E55"/>
    <w:rsid w:val="2A06BD37"/>
    <w:rsid w:val="2A1E032D"/>
    <w:rsid w:val="2A21495E"/>
    <w:rsid w:val="2A40B173"/>
    <w:rsid w:val="2A5CCCF5"/>
    <w:rsid w:val="2A663B00"/>
    <w:rsid w:val="2A726637"/>
    <w:rsid w:val="2A7AFCD3"/>
    <w:rsid w:val="2A8C701F"/>
    <w:rsid w:val="2AABBDBB"/>
    <w:rsid w:val="2AAEBC63"/>
    <w:rsid w:val="2AB61DC3"/>
    <w:rsid w:val="2ACC6D6A"/>
    <w:rsid w:val="2AF1E5B1"/>
    <w:rsid w:val="2B186649"/>
    <w:rsid w:val="2B24538E"/>
    <w:rsid w:val="2B4BB2CA"/>
    <w:rsid w:val="2B58A452"/>
    <w:rsid w:val="2B6C2F2E"/>
    <w:rsid w:val="2B6F1D76"/>
    <w:rsid w:val="2B8050DE"/>
    <w:rsid w:val="2B96A573"/>
    <w:rsid w:val="2BACD20A"/>
    <w:rsid w:val="2BBDE641"/>
    <w:rsid w:val="2C07FB52"/>
    <w:rsid w:val="2C095E93"/>
    <w:rsid w:val="2C1B42A8"/>
    <w:rsid w:val="2C20C116"/>
    <w:rsid w:val="2C31FD11"/>
    <w:rsid w:val="2C4BFACD"/>
    <w:rsid w:val="2C4E8735"/>
    <w:rsid w:val="2C4E87A1"/>
    <w:rsid w:val="2C5CAABF"/>
    <w:rsid w:val="2C720347"/>
    <w:rsid w:val="2C7E6838"/>
    <w:rsid w:val="2C89A1D0"/>
    <w:rsid w:val="2CA386F5"/>
    <w:rsid w:val="2CBD7D0B"/>
    <w:rsid w:val="2CDDB5FD"/>
    <w:rsid w:val="2CE24A8A"/>
    <w:rsid w:val="2CF5291F"/>
    <w:rsid w:val="2D2E2A43"/>
    <w:rsid w:val="2D2F8CD1"/>
    <w:rsid w:val="2D469913"/>
    <w:rsid w:val="2D4D3DF0"/>
    <w:rsid w:val="2D5D6F72"/>
    <w:rsid w:val="2D656A85"/>
    <w:rsid w:val="2D8156E4"/>
    <w:rsid w:val="2D9CF2FF"/>
    <w:rsid w:val="2D9F812D"/>
    <w:rsid w:val="2DB280BB"/>
    <w:rsid w:val="2DC78340"/>
    <w:rsid w:val="2DD543E7"/>
    <w:rsid w:val="2DEA53B3"/>
    <w:rsid w:val="2DF1B7A8"/>
    <w:rsid w:val="2E0806E3"/>
    <w:rsid w:val="2E246826"/>
    <w:rsid w:val="2E294832"/>
    <w:rsid w:val="2E31B5CB"/>
    <w:rsid w:val="2E33D22B"/>
    <w:rsid w:val="2E349E4E"/>
    <w:rsid w:val="2E446E96"/>
    <w:rsid w:val="2E4B8E6A"/>
    <w:rsid w:val="2E502C66"/>
    <w:rsid w:val="2E68AC1C"/>
    <w:rsid w:val="2EB73699"/>
    <w:rsid w:val="2EF03510"/>
    <w:rsid w:val="2EF4D091"/>
    <w:rsid w:val="2F297468"/>
    <w:rsid w:val="2F6A0DE7"/>
    <w:rsid w:val="2F72E50F"/>
    <w:rsid w:val="2F7A7537"/>
    <w:rsid w:val="2F7C0BDC"/>
    <w:rsid w:val="2F8E86CD"/>
    <w:rsid w:val="2FA88913"/>
    <w:rsid w:val="2FA98AF5"/>
    <w:rsid w:val="2FD76226"/>
    <w:rsid w:val="3004FE7C"/>
    <w:rsid w:val="30065D1D"/>
    <w:rsid w:val="300E04DD"/>
    <w:rsid w:val="300E3157"/>
    <w:rsid w:val="3031A55B"/>
    <w:rsid w:val="30379AA1"/>
    <w:rsid w:val="3048C9F1"/>
    <w:rsid w:val="307039FE"/>
    <w:rsid w:val="308D44B1"/>
    <w:rsid w:val="308D478E"/>
    <w:rsid w:val="30A34224"/>
    <w:rsid w:val="30B3D64C"/>
    <w:rsid w:val="30C56A0F"/>
    <w:rsid w:val="30DCC8DC"/>
    <w:rsid w:val="30E5E166"/>
    <w:rsid w:val="30E7A0D5"/>
    <w:rsid w:val="30F57006"/>
    <w:rsid w:val="30FADD6E"/>
    <w:rsid w:val="30FF9314"/>
    <w:rsid w:val="310CF18B"/>
    <w:rsid w:val="3111378F"/>
    <w:rsid w:val="311CBF72"/>
    <w:rsid w:val="3137F5A3"/>
    <w:rsid w:val="314A4038"/>
    <w:rsid w:val="317A884E"/>
    <w:rsid w:val="31875425"/>
    <w:rsid w:val="31B11CBD"/>
    <w:rsid w:val="31BA548D"/>
    <w:rsid w:val="31C98ED6"/>
    <w:rsid w:val="31D003C0"/>
    <w:rsid w:val="31EB6943"/>
    <w:rsid w:val="31EF069D"/>
    <w:rsid w:val="322E0073"/>
    <w:rsid w:val="3271F82D"/>
    <w:rsid w:val="32915B91"/>
    <w:rsid w:val="3297BD8F"/>
    <w:rsid w:val="329AD1BF"/>
    <w:rsid w:val="32A0D001"/>
    <w:rsid w:val="32A87304"/>
    <w:rsid w:val="32ACF574"/>
    <w:rsid w:val="32B291D1"/>
    <w:rsid w:val="32BD6667"/>
    <w:rsid w:val="32CCE2D7"/>
    <w:rsid w:val="32D23029"/>
    <w:rsid w:val="32E97C91"/>
    <w:rsid w:val="32F4F437"/>
    <w:rsid w:val="3311D389"/>
    <w:rsid w:val="33155C53"/>
    <w:rsid w:val="3325CFFC"/>
    <w:rsid w:val="3342C727"/>
    <w:rsid w:val="3347EB08"/>
    <w:rsid w:val="3386D4A2"/>
    <w:rsid w:val="3390190C"/>
    <w:rsid w:val="339DBBCF"/>
    <w:rsid w:val="33B2368C"/>
    <w:rsid w:val="33D36734"/>
    <w:rsid w:val="33F6175B"/>
    <w:rsid w:val="34044B80"/>
    <w:rsid w:val="34178BDF"/>
    <w:rsid w:val="3426BA6D"/>
    <w:rsid w:val="342C4FCD"/>
    <w:rsid w:val="343676C3"/>
    <w:rsid w:val="343C2D13"/>
    <w:rsid w:val="344609C1"/>
    <w:rsid w:val="344DA841"/>
    <w:rsid w:val="346CA32F"/>
    <w:rsid w:val="346CFDC8"/>
    <w:rsid w:val="34B77976"/>
    <w:rsid w:val="34C86678"/>
    <w:rsid w:val="34D38A30"/>
    <w:rsid w:val="34D5CD2D"/>
    <w:rsid w:val="34EA54C0"/>
    <w:rsid w:val="34F7BBAB"/>
    <w:rsid w:val="351AD405"/>
    <w:rsid w:val="354FC069"/>
    <w:rsid w:val="3558151C"/>
    <w:rsid w:val="356B20FA"/>
    <w:rsid w:val="3580390C"/>
    <w:rsid w:val="359A8EB8"/>
    <w:rsid w:val="35B12976"/>
    <w:rsid w:val="35D3D1B9"/>
    <w:rsid w:val="35E753DC"/>
    <w:rsid w:val="35F27BB6"/>
    <w:rsid w:val="35FA72DA"/>
    <w:rsid w:val="361A0664"/>
    <w:rsid w:val="3633895E"/>
    <w:rsid w:val="363F8C6C"/>
    <w:rsid w:val="36407527"/>
    <w:rsid w:val="3650562C"/>
    <w:rsid w:val="36752F74"/>
    <w:rsid w:val="367D057D"/>
    <w:rsid w:val="368513E9"/>
    <w:rsid w:val="368A7097"/>
    <w:rsid w:val="36B1C0BB"/>
    <w:rsid w:val="36BADCDF"/>
    <w:rsid w:val="36C4AB6B"/>
    <w:rsid w:val="36E6A006"/>
    <w:rsid w:val="370CCD0B"/>
    <w:rsid w:val="37136538"/>
    <w:rsid w:val="372D8867"/>
    <w:rsid w:val="3732983E"/>
    <w:rsid w:val="378B279A"/>
    <w:rsid w:val="379CB1E0"/>
    <w:rsid w:val="37C37DEB"/>
    <w:rsid w:val="37C5B878"/>
    <w:rsid w:val="37EE492F"/>
    <w:rsid w:val="382AF703"/>
    <w:rsid w:val="3848C98A"/>
    <w:rsid w:val="3853A538"/>
    <w:rsid w:val="38755C1B"/>
    <w:rsid w:val="389706C7"/>
    <w:rsid w:val="38A2E7FB"/>
    <w:rsid w:val="38AB367F"/>
    <w:rsid w:val="38B55D5B"/>
    <w:rsid w:val="38BF56E2"/>
    <w:rsid w:val="38D55F72"/>
    <w:rsid w:val="38FDE2B6"/>
    <w:rsid w:val="390F8DAD"/>
    <w:rsid w:val="391E8191"/>
    <w:rsid w:val="3920C0B6"/>
    <w:rsid w:val="3929DB30"/>
    <w:rsid w:val="39699ECE"/>
    <w:rsid w:val="397BA479"/>
    <w:rsid w:val="3993597D"/>
    <w:rsid w:val="399531C7"/>
    <w:rsid w:val="39A11635"/>
    <w:rsid w:val="39A62C7A"/>
    <w:rsid w:val="39E239AE"/>
    <w:rsid w:val="39EBA6C5"/>
    <w:rsid w:val="3A21E5AF"/>
    <w:rsid w:val="3A33F5B8"/>
    <w:rsid w:val="3A384C2A"/>
    <w:rsid w:val="3A532975"/>
    <w:rsid w:val="3A5451D4"/>
    <w:rsid w:val="3A714807"/>
    <w:rsid w:val="3AB93DEC"/>
    <w:rsid w:val="3AD0FB52"/>
    <w:rsid w:val="3AD54BCC"/>
    <w:rsid w:val="3AD9BBAC"/>
    <w:rsid w:val="3AED5EDD"/>
    <w:rsid w:val="3AEE02B7"/>
    <w:rsid w:val="3B1C2D43"/>
    <w:rsid w:val="3B1E2532"/>
    <w:rsid w:val="3B396FFE"/>
    <w:rsid w:val="3B3D6D7B"/>
    <w:rsid w:val="3B6B92F8"/>
    <w:rsid w:val="3B805DD8"/>
    <w:rsid w:val="3B8E113F"/>
    <w:rsid w:val="3B9A5743"/>
    <w:rsid w:val="3BA43EE9"/>
    <w:rsid w:val="3BB396D5"/>
    <w:rsid w:val="3BC160F7"/>
    <w:rsid w:val="3BD2C350"/>
    <w:rsid w:val="3BEBA13C"/>
    <w:rsid w:val="3BFDE674"/>
    <w:rsid w:val="3C05DAC0"/>
    <w:rsid w:val="3C2E3A4B"/>
    <w:rsid w:val="3C49B233"/>
    <w:rsid w:val="3C522FEE"/>
    <w:rsid w:val="3C6A0C1D"/>
    <w:rsid w:val="3C6C9421"/>
    <w:rsid w:val="3C7C76D3"/>
    <w:rsid w:val="3CAD6B12"/>
    <w:rsid w:val="3CB0C8B4"/>
    <w:rsid w:val="3CBF539A"/>
    <w:rsid w:val="3CC32ECA"/>
    <w:rsid w:val="3CD00703"/>
    <w:rsid w:val="3CD65F74"/>
    <w:rsid w:val="3CE32897"/>
    <w:rsid w:val="3CEE13FA"/>
    <w:rsid w:val="3CF694D2"/>
    <w:rsid w:val="3D000668"/>
    <w:rsid w:val="3D121C23"/>
    <w:rsid w:val="3D1A4620"/>
    <w:rsid w:val="3D245F94"/>
    <w:rsid w:val="3D3D7AEB"/>
    <w:rsid w:val="3D62FE6D"/>
    <w:rsid w:val="3D9573C4"/>
    <w:rsid w:val="3DD0A8D3"/>
    <w:rsid w:val="3DDBD6FC"/>
    <w:rsid w:val="3DE2FED0"/>
    <w:rsid w:val="3DFFA3C8"/>
    <w:rsid w:val="3E0A3DF2"/>
    <w:rsid w:val="3E1773FF"/>
    <w:rsid w:val="3E24FE11"/>
    <w:rsid w:val="3E28F8F3"/>
    <w:rsid w:val="3E2F1569"/>
    <w:rsid w:val="3E3218D3"/>
    <w:rsid w:val="3E41FFE4"/>
    <w:rsid w:val="3E43A2F5"/>
    <w:rsid w:val="3E4FCE35"/>
    <w:rsid w:val="3E5AC7CC"/>
    <w:rsid w:val="3E707799"/>
    <w:rsid w:val="3E77E502"/>
    <w:rsid w:val="3E835148"/>
    <w:rsid w:val="3E8B9535"/>
    <w:rsid w:val="3EA4486F"/>
    <w:rsid w:val="3EA98C01"/>
    <w:rsid w:val="3EC8ACE6"/>
    <w:rsid w:val="3F19501D"/>
    <w:rsid w:val="3F1BF3BF"/>
    <w:rsid w:val="3F3524B4"/>
    <w:rsid w:val="3F4C08D6"/>
    <w:rsid w:val="3F4FAC55"/>
    <w:rsid w:val="3F57770E"/>
    <w:rsid w:val="3F6A1B7B"/>
    <w:rsid w:val="3F6C1B79"/>
    <w:rsid w:val="3F9727E3"/>
    <w:rsid w:val="3F9E6AB1"/>
    <w:rsid w:val="3FA1ACDF"/>
    <w:rsid w:val="3FA63E3A"/>
    <w:rsid w:val="3FBC80EA"/>
    <w:rsid w:val="3FCF7009"/>
    <w:rsid w:val="402A6B49"/>
    <w:rsid w:val="40398D65"/>
    <w:rsid w:val="403AB45B"/>
    <w:rsid w:val="403F3F6C"/>
    <w:rsid w:val="40563D01"/>
    <w:rsid w:val="40946460"/>
    <w:rsid w:val="40B6E085"/>
    <w:rsid w:val="40C8B5D0"/>
    <w:rsid w:val="40CA81ED"/>
    <w:rsid w:val="41126421"/>
    <w:rsid w:val="41250AAB"/>
    <w:rsid w:val="412C6A9B"/>
    <w:rsid w:val="41378F6D"/>
    <w:rsid w:val="414F3C2F"/>
    <w:rsid w:val="4152FAC0"/>
    <w:rsid w:val="4183D47E"/>
    <w:rsid w:val="41D303A8"/>
    <w:rsid w:val="42008198"/>
    <w:rsid w:val="42022E49"/>
    <w:rsid w:val="421E88D9"/>
    <w:rsid w:val="422382B9"/>
    <w:rsid w:val="4223D1DB"/>
    <w:rsid w:val="423E5375"/>
    <w:rsid w:val="42492EC0"/>
    <w:rsid w:val="4262684D"/>
    <w:rsid w:val="4278EF94"/>
    <w:rsid w:val="427F1479"/>
    <w:rsid w:val="42C741CF"/>
    <w:rsid w:val="42CB552B"/>
    <w:rsid w:val="43049DAF"/>
    <w:rsid w:val="43087ADC"/>
    <w:rsid w:val="43197209"/>
    <w:rsid w:val="43336D21"/>
    <w:rsid w:val="434B1D02"/>
    <w:rsid w:val="4356DD64"/>
    <w:rsid w:val="439848C2"/>
    <w:rsid w:val="43BF8B3C"/>
    <w:rsid w:val="43CDACFD"/>
    <w:rsid w:val="44055A6B"/>
    <w:rsid w:val="440B218F"/>
    <w:rsid w:val="44166297"/>
    <w:rsid w:val="441ACF55"/>
    <w:rsid w:val="44389C48"/>
    <w:rsid w:val="44BEEA83"/>
    <w:rsid w:val="44D779CE"/>
    <w:rsid w:val="45212A96"/>
    <w:rsid w:val="452BD4E5"/>
    <w:rsid w:val="452DA277"/>
    <w:rsid w:val="4573924A"/>
    <w:rsid w:val="457E1C9D"/>
    <w:rsid w:val="4587D238"/>
    <w:rsid w:val="459D41A0"/>
    <w:rsid w:val="45A74BEC"/>
    <w:rsid w:val="45EC31C8"/>
    <w:rsid w:val="45ECB1D6"/>
    <w:rsid w:val="45F0E099"/>
    <w:rsid w:val="4616C1E0"/>
    <w:rsid w:val="4616F17B"/>
    <w:rsid w:val="46220D12"/>
    <w:rsid w:val="46337F28"/>
    <w:rsid w:val="464A11E7"/>
    <w:rsid w:val="465B58C7"/>
    <w:rsid w:val="465BA7FD"/>
    <w:rsid w:val="46709AA8"/>
    <w:rsid w:val="46779D5E"/>
    <w:rsid w:val="4686AF76"/>
    <w:rsid w:val="46A81A68"/>
    <w:rsid w:val="46B9ACF5"/>
    <w:rsid w:val="46D138A4"/>
    <w:rsid w:val="46E0E27B"/>
    <w:rsid w:val="47130FE7"/>
    <w:rsid w:val="4713D428"/>
    <w:rsid w:val="4714E733"/>
    <w:rsid w:val="477C6743"/>
    <w:rsid w:val="47CE2B84"/>
    <w:rsid w:val="47ED4495"/>
    <w:rsid w:val="483DDFF2"/>
    <w:rsid w:val="4842AD53"/>
    <w:rsid w:val="484523D9"/>
    <w:rsid w:val="485C6304"/>
    <w:rsid w:val="489C6E61"/>
    <w:rsid w:val="48A18A39"/>
    <w:rsid w:val="48A45874"/>
    <w:rsid w:val="491451E3"/>
    <w:rsid w:val="4941E36F"/>
    <w:rsid w:val="4945A503"/>
    <w:rsid w:val="4952E357"/>
    <w:rsid w:val="4967CA24"/>
    <w:rsid w:val="49700BD1"/>
    <w:rsid w:val="4994B423"/>
    <w:rsid w:val="49AD788F"/>
    <w:rsid w:val="49BA3206"/>
    <w:rsid w:val="49BACAFE"/>
    <w:rsid w:val="49BB8BEB"/>
    <w:rsid w:val="49E1F503"/>
    <w:rsid w:val="4A052546"/>
    <w:rsid w:val="4A3FB46F"/>
    <w:rsid w:val="4A46802B"/>
    <w:rsid w:val="4A514216"/>
    <w:rsid w:val="4A5EFD01"/>
    <w:rsid w:val="4A61F98C"/>
    <w:rsid w:val="4A7BA8F9"/>
    <w:rsid w:val="4A8F1D82"/>
    <w:rsid w:val="4A9D329F"/>
    <w:rsid w:val="4AC5A9E8"/>
    <w:rsid w:val="4AD571F2"/>
    <w:rsid w:val="4AEAA463"/>
    <w:rsid w:val="4B14D6F7"/>
    <w:rsid w:val="4B23D27B"/>
    <w:rsid w:val="4B4264C9"/>
    <w:rsid w:val="4B4E4279"/>
    <w:rsid w:val="4B5AA41D"/>
    <w:rsid w:val="4B6326AE"/>
    <w:rsid w:val="4BB0554A"/>
    <w:rsid w:val="4BD27032"/>
    <w:rsid w:val="4BD2EB97"/>
    <w:rsid w:val="4BE5EBFD"/>
    <w:rsid w:val="4BEE61EC"/>
    <w:rsid w:val="4BFB068A"/>
    <w:rsid w:val="4BFECDD1"/>
    <w:rsid w:val="4C1B4E5F"/>
    <w:rsid w:val="4C32A2B5"/>
    <w:rsid w:val="4C37B239"/>
    <w:rsid w:val="4C3F43C5"/>
    <w:rsid w:val="4C5C818F"/>
    <w:rsid w:val="4C724E57"/>
    <w:rsid w:val="4C82D1F5"/>
    <w:rsid w:val="4C873482"/>
    <w:rsid w:val="4C92096B"/>
    <w:rsid w:val="4CAF9867"/>
    <w:rsid w:val="4CB387CD"/>
    <w:rsid w:val="4CC8F48D"/>
    <w:rsid w:val="4CFA9723"/>
    <w:rsid w:val="4D023245"/>
    <w:rsid w:val="4D0F7A21"/>
    <w:rsid w:val="4D109A7A"/>
    <w:rsid w:val="4D1D8837"/>
    <w:rsid w:val="4D3EABA3"/>
    <w:rsid w:val="4D69CDC6"/>
    <w:rsid w:val="4DA544B7"/>
    <w:rsid w:val="4DAC8832"/>
    <w:rsid w:val="4DB88103"/>
    <w:rsid w:val="4DE51948"/>
    <w:rsid w:val="4DF3D5EA"/>
    <w:rsid w:val="4DF42C46"/>
    <w:rsid w:val="4DFEAEE3"/>
    <w:rsid w:val="4E1B2402"/>
    <w:rsid w:val="4E239D4E"/>
    <w:rsid w:val="4E4877C5"/>
    <w:rsid w:val="4E733907"/>
    <w:rsid w:val="4E7EA570"/>
    <w:rsid w:val="4E9D399F"/>
    <w:rsid w:val="4E9F1FE8"/>
    <w:rsid w:val="4EAC9EDB"/>
    <w:rsid w:val="4ED092F3"/>
    <w:rsid w:val="4EE7EE60"/>
    <w:rsid w:val="4EF1647A"/>
    <w:rsid w:val="4EFAD0F6"/>
    <w:rsid w:val="4F11BFD9"/>
    <w:rsid w:val="4F133F00"/>
    <w:rsid w:val="4F2BDF1D"/>
    <w:rsid w:val="4F3215A6"/>
    <w:rsid w:val="4F5C7FDA"/>
    <w:rsid w:val="4F691C24"/>
    <w:rsid w:val="4F7D9604"/>
    <w:rsid w:val="4F812AC7"/>
    <w:rsid w:val="4F821DB9"/>
    <w:rsid w:val="4FB0C86F"/>
    <w:rsid w:val="4FDB3DBC"/>
    <w:rsid w:val="500CC31C"/>
    <w:rsid w:val="5021F53E"/>
    <w:rsid w:val="5034A584"/>
    <w:rsid w:val="5056996D"/>
    <w:rsid w:val="505A0620"/>
    <w:rsid w:val="505B25AC"/>
    <w:rsid w:val="505BBB19"/>
    <w:rsid w:val="50843E41"/>
    <w:rsid w:val="5088BF6C"/>
    <w:rsid w:val="50932FD6"/>
    <w:rsid w:val="50B4EB4F"/>
    <w:rsid w:val="50CB7B20"/>
    <w:rsid w:val="50CCACAA"/>
    <w:rsid w:val="50D57E02"/>
    <w:rsid w:val="50DB81A3"/>
    <w:rsid w:val="50E857D8"/>
    <w:rsid w:val="50EB8C61"/>
    <w:rsid w:val="511B3DF8"/>
    <w:rsid w:val="513194DB"/>
    <w:rsid w:val="5136A4B6"/>
    <w:rsid w:val="517064F6"/>
    <w:rsid w:val="519426DB"/>
    <w:rsid w:val="51A4E4BE"/>
    <w:rsid w:val="51CAA509"/>
    <w:rsid w:val="51D20CF8"/>
    <w:rsid w:val="51E6844F"/>
    <w:rsid w:val="52027B3E"/>
    <w:rsid w:val="52230691"/>
    <w:rsid w:val="5237AADB"/>
    <w:rsid w:val="52887DC0"/>
    <w:rsid w:val="5294B156"/>
    <w:rsid w:val="52B60601"/>
    <w:rsid w:val="52D94BDB"/>
    <w:rsid w:val="52DD9A24"/>
    <w:rsid w:val="531404D8"/>
    <w:rsid w:val="533C741F"/>
    <w:rsid w:val="534CD366"/>
    <w:rsid w:val="53A5215A"/>
    <w:rsid w:val="53AB41DD"/>
    <w:rsid w:val="53D5711A"/>
    <w:rsid w:val="53E7F084"/>
    <w:rsid w:val="53EDDEB1"/>
    <w:rsid w:val="53F505B6"/>
    <w:rsid w:val="54027C76"/>
    <w:rsid w:val="540823A9"/>
    <w:rsid w:val="5423F040"/>
    <w:rsid w:val="542AE15A"/>
    <w:rsid w:val="542C3FAD"/>
    <w:rsid w:val="542CD96B"/>
    <w:rsid w:val="543BAC2C"/>
    <w:rsid w:val="54543304"/>
    <w:rsid w:val="54575323"/>
    <w:rsid w:val="547ABD2E"/>
    <w:rsid w:val="547BB861"/>
    <w:rsid w:val="547F6B87"/>
    <w:rsid w:val="54B6FD08"/>
    <w:rsid w:val="54C90049"/>
    <w:rsid w:val="553D6402"/>
    <w:rsid w:val="5543E580"/>
    <w:rsid w:val="554FD17C"/>
    <w:rsid w:val="557D9FD1"/>
    <w:rsid w:val="557E443F"/>
    <w:rsid w:val="557F9F71"/>
    <w:rsid w:val="55F1D30C"/>
    <w:rsid w:val="55F33073"/>
    <w:rsid w:val="55FEB0AB"/>
    <w:rsid w:val="56037D20"/>
    <w:rsid w:val="5636C93E"/>
    <w:rsid w:val="565556B6"/>
    <w:rsid w:val="565673F4"/>
    <w:rsid w:val="565C6406"/>
    <w:rsid w:val="568BC004"/>
    <w:rsid w:val="56B25C81"/>
    <w:rsid w:val="56DFA35A"/>
    <w:rsid w:val="56F9E3B2"/>
    <w:rsid w:val="57064B63"/>
    <w:rsid w:val="572820E2"/>
    <w:rsid w:val="572F4C32"/>
    <w:rsid w:val="573880D9"/>
    <w:rsid w:val="57705D30"/>
    <w:rsid w:val="5778FE09"/>
    <w:rsid w:val="57B4BB92"/>
    <w:rsid w:val="57C3B3C7"/>
    <w:rsid w:val="57CE278A"/>
    <w:rsid w:val="57EC129A"/>
    <w:rsid w:val="57FCF07F"/>
    <w:rsid w:val="5805D69C"/>
    <w:rsid w:val="582B01A8"/>
    <w:rsid w:val="583A0667"/>
    <w:rsid w:val="583C6867"/>
    <w:rsid w:val="584F9962"/>
    <w:rsid w:val="5874CD30"/>
    <w:rsid w:val="587E442E"/>
    <w:rsid w:val="587F28C9"/>
    <w:rsid w:val="5896FE44"/>
    <w:rsid w:val="58BA02B1"/>
    <w:rsid w:val="58C752D9"/>
    <w:rsid w:val="58DBCD1A"/>
    <w:rsid w:val="58EB97E9"/>
    <w:rsid w:val="5933425D"/>
    <w:rsid w:val="5984A32A"/>
    <w:rsid w:val="5987A5EE"/>
    <w:rsid w:val="598CF778"/>
    <w:rsid w:val="599E2302"/>
    <w:rsid w:val="59C25F48"/>
    <w:rsid w:val="59D00FE8"/>
    <w:rsid w:val="59D7A847"/>
    <w:rsid w:val="59E91838"/>
    <w:rsid w:val="59EBC2BE"/>
    <w:rsid w:val="5A118579"/>
    <w:rsid w:val="5A1859B3"/>
    <w:rsid w:val="5A489204"/>
    <w:rsid w:val="5A5F91BD"/>
    <w:rsid w:val="5A77C3AA"/>
    <w:rsid w:val="5AA48DD3"/>
    <w:rsid w:val="5AA49810"/>
    <w:rsid w:val="5ACC91E9"/>
    <w:rsid w:val="5AE39A2D"/>
    <w:rsid w:val="5B0B5B0F"/>
    <w:rsid w:val="5B1843B1"/>
    <w:rsid w:val="5B3689A1"/>
    <w:rsid w:val="5B502921"/>
    <w:rsid w:val="5B6B10EB"/>
    <w:rsid w:val="5B9F88D5"/>
    <w:rsid w:val="5BC73CEB"/>
    <w:rsid w:val="5BD51DE6"/>
    <w:rsid w:val="5BE326DA"/>
    <w:rsid w:val="5BE4F81C"/>
    <w:rsid w:val="5BF2E215"/>
    <w:rsid w:val="5C25654B"/>
    <w:rsid w:val="5C268A82"/>
    <w:rsid w:val="5C5632F0"/>
    <w:rsid w:val="5C623B2C"/>
    <w:rsid w:val="5C68624A"/>
    <w:rsid w:val="5C9EB66A"/>
    <w:rsid w:val="5CA7A1AB"/>
    <w:rsid w:val="5CBE361A"/>
    <w:rsid w:val="5CBF4421"/>
    <w:rsid w:val="5CE611B1"/>
    <w:rsid w:val="5CE9A5AE"/>
    <w:rsid w:val="5CEFECC0"/>
    <w:rsid w:val="5CFCEC1B"/>
    <w:rsid w:val="5D0AD702"/>
    <w:rsid w:val="5D2F1E5E"/>
    <w:rsid w:val="5D925155"/>
    <w:rsid w:val="5DA2BDB5"/>
    <w:rsid w:val="5DC2B3B1"/>
    <w:rsid w:val="5DF53A2D"/>
    <w:rsid w:val="5E081CBC"/>
    <w:rsid w:val="5E160B1C"/>
    <w:rsid w:val="5E1C6AA9"/>
    <w:rsid w:val="5E28BC56"/>
    <w:rsid w:val="5E2CB06B"/>
    <w:rsid w:val="5E56C021"/>
    <w:rsid w:val="5E61F8B0"/>
    <w:rsid w:val="5E6597C0"/>
    <w:rsid w:val="5EA24604"/>
    <w:rsid w:val="5EAEFB5E"/>
    <w:rsid w:val="5ED40D99"/>
    <w:rsid w:val="5EDF6E01"/>
    <w:rsid w:val="5F162D9F"/>
    <w:rsid w:val="5F2051B2"/>
    <w:rsid w:val="5F21F091"/>
    <w:rsid w:val="5F4C7D95"/>
    <w:rsid w:val="5F64C054"/>
    <w:rsid w:val="5F944F00"/>
    <w:rsid w:val="5FA81CC0"/>
    <w:rsid w:val="5FACDD1B"/>
    <w:rsid w:val="600C681E"/>
    <w:rsid w:val="6026290F"/>
    <w:rsid w:val="6068D1CE"/>
    <w:rsid w:val="60745D70"/>
    <w:rsid w:val="607C558B"/>
    <w:rsid w:val="607EF017"/>
    <w:rsid w:val="608C48C9"/>
    <w:rsid w:val="608CEACB"/>
    <w:rsid w:val="60939E49"/>
    <w:rsid w:val="60B8202B"/>
    <w:rsid w:val="60EBA418"/>
    <w:rsid w:val="61083383"/>
    <w:rsid w:val="61184A35"/>
    <w:rsid w:val="6122D7DA"/>
    <w:rsid w:val="614B0458"/>
    <w:rsid w:val="6167B410"/>
    <w:rsid w:val="616C8A00"/>
    <w:rsid w:val="616F0527"/>
    <w:rsid w:val="61742134"/>
    <w:rsid w:val="617577A1"/>
    <w:rsid w:val="619E6CAE"/>
    <w:rsid w:val="61ADCDBC"/>
    <w:rsid w:val="61FFD354"/>
    <w:rsid w:val="62162F93"/>
    <w:rsid w:val="622A80BA"/>
    <w:rsid w:val="62364F75"/>
    <w:rsid w:val="6263E6A1"/>
    <w:rsid w:val="626C4081"/>
    <w:rsid w:val="62B430FF"/>
    <w:rsid w:val="62CD7E73"/>
    <w:rsid w:val="62E858F0"/>
    <w:rsid w:val="62EA412B"/>
    <w:rsid w:val="630F2E69"/>
    <w:rsid w:val="630F8C79"/>
    <w:rsid w:val="6328D7AB"/>
    <w:rsid w:val="6340679E"/>
    <w:rsid w:val="6340ABB5"/>
    <w:rsid w:val="635D2D7E"/>
    <w:rsid w:val="6370293F"/>
    <w:rsid w:val="6388951B"/>
    <w:rsid w:val="638C2E7B"/>
    <w:rsid w:val="63A880D9"/>
    <w:rsid w:val="63AD1261"/>
    <w:rsid w:val="63B7652F"/>
    <w:rsid w:val="63BB3698"/>
    <w:rsid w:val="63E54EB9"/>
    <w:rsid w:val="63F38998"/>
    <w:rsid w:val="63F93D98"/>
    <w:rsid w:val="641BA698"/>
    <w:rsid w:val="6437B2EA"/>
    <w:rsid w:val="64461267"/>
    <w:rsid w:val="6477D976"/>
    <w:rsid w:val="6485B2B7"/>
    <w:rsid w:val="648FCEBF"/>
    <w:rsid w:val="649BC4BA"/>
    <w:rsid w:val="649BE38F"/>
    <w:rsid w:val="64A98FB0"/>
    <w:rsid w:val="64A9F2E5"/>
    <w:rsid w:val="64DF8AF6"/>
    <w:rsid w:val="6503A612"/>
    <w:rsid w:val="6513499F"/>
    <w:rsid w:val="656ED4E0"/>
    <w:rsid w:val="65869EA0"/>
    <w:rsid w:val="659A68FC"/>
    <w:rsid w:val="65ABE568"/>
    <w:rsid w:val="65AE8C1E"/>
    <w:rsid w:val="65B1059A"/>
    <w:rsid w:val="65BC85FD"/>
    <w:rsid w:val="65C35937"/>
    <w:rsid w:val="65E708ED"/>
    <w:rsid w:val="65F65EE1"/>
    <w:rsid w:val="660C9E03"/>
    <w:rsid w:val="6612C4D4"/>
    <w:rsid w:val="6632BDAB"/>
    <w:rsid w:val="6655C563"/>
    <w:rsid w:val="6660FE42"/>
    <w:rsid w:val="6680BAC2"/>
    <w:rsid w:val="66906D02"/>
    <w:rsid w:val="6694FC13"/>
    <w:rsid w:val="66C19263"/>
    <w:rsid w:val="66C8FC03"/>
    <w:rsid w:val="6709848D"/>
    <w:rsid w:val="6713D315"/>
    <w:rsid w:val="671A0EEE"/>
    <w:rsid w:val="671C8567"/>
    <w:rsid w:val="673CB90C"/>
    <w:rsid w:val="67432501"/>
    <w:rsid w:val="6749D1CC"/>
    <w:rsid w:val="674E8FDD"/>
    <w:rsid w:val="676F4958"/>
    <w:rsid w:val="67A85F2A"/>
    <w:rsid w:val="67ABEB51"/>
    <w:rsid w:val="67B19759"/>
    <w:rsid w:val="67B6D32F"/>
    <w:rsid w:val="67BB5139"/>
    <w:rsid w:val="67BDFED9"/>
    <w:rsid w:val="67D42D03"/>
    <w:rsid w:val="67FCF5AD"/>
    <w:rsid w:val="681807DE"/>
    <w:rsid w:val="68511968"/>
    <w:rsid w:val="6864C59F"/>
    <w:rsid w:val="6874A2A4"/>
    <w:rsid w:val="687FBCA2"/>
    <w:rsid w:val="68ABB175"/>
    <w:rsid w:val="68C1F24A"/>
    <w:rsid w:val="68E5DCB5"/>
    <w:rsid w:val="68ECD044"/>
    <w:rsid w:val="690B82CE"/>
    <w:rsid w:val="69688B34"/>
    <w:rsid w:val="6972E547"/>
    <w:rsid w:val="697A65B5"/>
    <w:rsid w:val="698687ED"/>
    <w:rsid w:val="6996E2DD"/>
    <w:rsid w:val="69AD1E5D"/>
    <w:rsid w:val="69B233A1"/>
    <w:rsid w:val="69C849D1"/>
    <w:rsid w:val="69CE4452"/>
    <w:rsid w:val="69CF535D"/>
    <w:rsid w:val="69DD0062"/>
    <w:rsid w:val="69DEC0A2"/>
    <w:rsid w:val="69E54E66"/>
    <w:rsid w:val="69EB6EA7"/>
    <w:rsid w:val="6A50D03B"/>
    <w:rsid w:val="6A5F6EF9"/>
    <w:rsid w:val="6A6134EC"/>
    <w:rsid w:val="6A663875"/>
    <w:rsid w:val="6A682F2B"/>
    <w:rsid w:val="6A77485D"/>
    <w:rsid w:val="6A77EAFF"/>
    <w:rsid w:val="6A8D0B58"/>
    <w:rsid w:val="6AA28237"/>
    <w:rsid w:val="6AC3AC97"/>
    <w:rsid w:val="6AE560C3"/>
    <w:rsid w:val="6B49534B"/>
    <w:rsid w:val="6B5F8309"/>
    <w:rsid w:val="6B5F8BCA"/>
    <w:rsid w:val="6B9A6209"/>
    <w:rsid w:val="6BCAA815"/>
    <w:rsid w:val="6BD7DF5D"/>
    <w:rsid w:val="6BF550AA"/>
    <w:rsid w:val="6C150049"/>
    <w:rsid w:val="6C1EF3B1"/>
    <w:rsid w:val="6C254FCC"/>
    <w:rsid w:val="6C4DAB47"/>
    <w:rsid w:val="6C5AAEA4"/>
    <w:rsid w:val="6C9B9524"/>
    <w:rsid w:val="6C9CE852"/>
    <w:rsid w:val="6CA78932"/>
    <w:rsid w:val="6CBFE0B6"/>
    <w:rsid w:val="6CD6F100"/>
    <w:rsid w:val="6CE99C56"/>
    <w:rsid w:val="6CFA2E18"/>
    <w:rsid w:val="6D067FFA"/>
    <w:rsid w:val="6D0BC4BC"/>
    <w:rsid w:val="6D109E0D"/>
    <w:rsid w:val="6D1AB27C"/>
    <w:rsid w:val="6D1DE31D"/>
    <w:rsid w:val="6D251F2E"/>
    <w:rsid w:val="6D26A58A"/>
    <w:rsid w:val="6D279EE2"/>
    <w:rsid w:val="6D3F07A3"/>
    <w:rsid w:val="6D425AF7"/>
    <w:rsid w:val="6D4B1528"/>
    <w:rsid w:val="6D61AA8E"/>
    <w:rsid w:val="6D666189"/>
    <w:rsid w:val="6D7FE4AD"/>
    <w:rsid w:val="6DAE5022"/>
    <w:rsid w:val="6DB34173"/>
    <w:rsid w:val="6DD14580"/>
    <w:rsid w:val="6DD6DA7B"/>
    <w:rsid w:val="6DDDB0B8"/>
    <w:rsid w:val="6DE4387D"/>
    <w:rsid w:val="6DEAE065"/>
    <w:rsid w:val="6DEE0A1B"/>
    <w:rsid w:val="6DF52A3E"/>
    <w:rsid w:val="6DFB46E5"/>
    <w:rsid w:val="6DFEF932"/>
    <w:rsid w:val="6E04939B"/>
    <w:rsid w:val="6E2003F4"/>
    <w:rsid w:val="6E479DFF"/>
    <w:rsid w:val="6E47F6CA"/>
    <w:rsid w:val="6E5D6096"/>
    <w:rsid w:val="6E61C54B"/>
    <w:rsid w:val="6E656C40"/>
    <w:rsid w:val="6E66D6CE"/>
    <w:rsid w:val="6E76F492"/>
    <w:rsid w:val="6E9D22E1"/>
    <w:rsid w:val="6EBBF0F5"/>
    <w:rsid w:val="6F0AB8B1"/>
    <w:rsid w:val="6F5DF646"/>
    <w:rsid w:val="6F74D5C5"/>
    <w:rsid w:val="6F943F6B"/>
    <w:rsid w:val="6FB1D567"/>
    <w:rsid w:val="6FCA854E"/>
    <w:rsid w:val="6FD02BC7"/>
    <w:rsid w:val="6FD0EBBB"/>
    <w:rsid w:val="6FD1838B"/>
    <w:rsid w:val="6FE196C9"/>
    <w:rsid w:val="6FEB03FA"/>
    <w:rsid w:val="70254AE0"/>
    <w:rsid w:val="702E4439"/>
    <w:rsid w:val="703ED693"/>
    <w:rsid w:val="705B0D52"/>
    <w:rsid w:val="7076313B"/>
    <w:rsid w:val="70B2A6FC"/>
    <w:rsid w:val="70CB2782"/>
    <w:rsid w:val="70D19082"/>
    <w:rsid w:val="70E13B75"/>
    <w:rsid w:val="710D5921"/>
    <w:rsid w:val="7131DB4A"/>
    <w:rsid w:val="7132774E"/>
    <w:rsid w:val="714DF2D9"/>
    <w:rsid w:val="7154D206"/>
    <w:rsid w:val="717E173F"/>
    <w:rsid w:val="7193601B"/>
    <w:rsid w:val="7195D81D"/>
    <w:rsid w:val="7197BF25"/>
    <w:rsid w:val="71B5618C"/>
    <w:rsid w:val="71BE0559"/>
    <w:rsid w:val="71D1C213"/>
    <w:rsid w:val="71E00AC0"/>
    <w:rsid w:val="71E82ABF"/>
    <w:rsid w:val="7201E582"/>
    <w:rsid w:val="7211CD24"/>
    <w:rsid w:val="722F9953"/>
    <w:rsid w:val="72409C9A"/>
    <w:rsid w:val="726CADFD"/>
    <w:rsid w:val="7274D7EB"/>
    <w:rsid w:val="7281D365"/>
    <w:rsid w:val="72B4C0E8"/>
    <w:rsid w:val="72C0F88C"/>
    <w:rsid w:val="72F9E55B"/>
    <w:rsid w:val="73145F08"/>
    <w:rsid w:val="7352276D"/>
    <w:rsid w:val="73632597"/>
    <w:rsid w:val="737BDB21"/>
    <w:rsid w:val="738A8E95"/>
    <w:rsid w:val="7396A749"/>
    <w:rsid w:val="73C4FDEB"/>
    <w:rsid w:val="73DC97D7"/>
    <w:rsid w:val="73E2F3AF"/>
    <w:rsid w:val="74137FAA"/>
    <w:rsid w:val="7444F9E3"/>
    <w:rsid w:val="744E92FE"/>
    <w:rsid w:val="745C30C8"/>
    <w:rsid w:val="746B55E4"/>
    <w:rsid w:val="7480B8DE"/>
    <w:rsid w:val="749536A9"/>
    <w:rsid w:val="7495CA2C"/>
    <w:rsid w:val="74AE7107"/>
    <w:rsid w:val="74B44AEB"/>
    <w:rsid w:val="74CB0FF7"/>
    <w:rsid w:val="74CEF4BD"/>
    <w:rsid w:val="74F6BC7A"/>
    <w:rsid w:val="75136EAE"/>
    <w:rsid w:val="757CBF21"/>
    <w:rsid w:val="75929A75"/>
    <w:rsid w:val="75C50B63"/>
    <w:rsid w:val="75E0B6EF"/>
    <w:rsid w:val="760A631E"/>
    <w:rsid w:val="7624253A"/>
    <w:rsid w:val="763DE22A"/>
    <w:rsid w:val="764C92BF"/>
    <w:rsid w:val="765047D5"/>
    <w:rsid w:val="7654F858"/>
    <w:rsid w:val="7659DB18"/>
    <w:rsid w:val="766CBE8C"/>
    <w:rsid w:val="7670C94C"/>
    <w:rsid w:val="767490BA"/>
    <w:rsid w:val="76879297"/>
    <w:rsid w:val="768B49AF"/>
    <w:rsid w:val="769F814B"/>
    <w:rsid w:val="76A718A4"/>
    <w:rsid w:val="76C91F48"/>
    <w:rsid w:val="76CB4D86"/>
    <w:rsid w:val="76CB8EBF"/>
    <w:rsid w:val="76FD10FB"/>
    <w:rsid w:val="77058A5C"/>
    <w:rsid w:val="773BD731"/>
    <w:rsid w:val="774E29C8"/>
    <w:rsid w:val="777E914C"/>
    <w:rsid w:val="7794BB97"/>
    <w:rsid w:val="77F07F92"/>
    <w:rsid w:val="77F51C9D"/>
    <w:rsid w:val="7811B59F"/>
    <w:rsid w:val="7813903B"/>
    <w:rsid w:val="783C7DD6"/>
    <w:rsid w:val="783FA203"/>
    <w:rsid w:val="789BA966"/>
    <w:rsid w:val="789C0257"/>
    <w:rsid w:val="78C494F8"/>
    <w:rsid w:val="78CFE1DD"/>
    <w:rsid w:val="78D99720"/>
    <w:rsid w:val="78DCCB3A"/>
    <w:rsid w:val="78E3BC85"/>
    <w:rsid w:val="78E6EA4B"/>
    <w:rsid w:val="78E8B971"/>
    <w:rsid w:val="78EAAF87"/>
    <w:rsid w:val="78F7C58F"/>
    <w:rsid w:val="792255C7"/>
    <w:rsid w:val="7934482C"/>
    <w:rsid w:val="79833B65"/>
    <w:rsid w:val="79A3A8BE"/>
    <w:rsid w:val="79A3E458"/>
    <w:rsid w:val="79A8551A"/>
    <w:rsid w:val="79CC6250"/>
    <w:rsid w:val="79CD9F2F"/>
    <w:rsid w:val="79D10CD1"/>
    <w:rsid w:val="7A058724"/>
    <w:rsid w:val="7A1F9E11"/>
    <w:rsid w:val="7A286E1B"/>
    <w:rsid w:val="7A2B41D5"/>
    <w:rsid w:val="7A3F84EF"/>
    <w:rsid w:val="7A49BEA8"/>
    <w:rsid w:val="7A820011"/>
    <w:rsid w:val="7A9594A1"/>
    <w:rsid w:val="7A994C23"/>
    <w:rsid w:val="7AD2A30A"/>
    <w:rsid w:val="7AE8F198"/>
    <w:rsid w:val="7AF7007A"/>
    <w:rsid w:val="7B0E0351"/>
    <w:rsid w:val="7B3A64B7"/>
    <w:rsid w:val="7B4CC2D5"/>
    <w:rsid w:val="7B55AD6E"/>
    <w:rsid w:val="7B57AC4A"/>
    <w:rsid w:val="7B8A8702"/>
    <w:rsid w:val="7B8CB078"/>
    <w:rsid w:val="7BE8DFE0"/>
    <w:rsid w:val="7BF67772"/>
    <w:rsid w:val="7C049922"/>
    <w:rsid w:val="7C121472"/>
    <w:rsid w:val="7C21B650"/>
    <w:rsid w:val="7C25A6AE"/>
    <w:rsid w:val="7C28F760"/>
    <w:rsid w:val="7C335213"/>
    <w:rsid w:val="7C393B37"/>
    <w:rsid w:val="7C4DEBD5"/>
    <w:rsid w:val="7C4E0378"/>
    <w:rsid w:val="7C56C3BF"/>
    <w:rsid w:val="7C731774"/>
    <w:rsid w:val="7C8477AD"/>
    <w:rsid w:val="7C873A9E"/>
    <w:rsid w:val="7C881A4E"/>
    <w:rsid w:val="7CAE6052"/>
    <w:rsid w:val="7CC47E17"/>
    <w:rsid w:val="7CCD62A4"/>
    <w:rsid w:val="7CDAFF23"/>
    <w:rsid w:val="7CEE2218"/>
    <w:rsid w:val="7CF22CE4"/>
    <w:rsid w:val="7CFBAB93"/>
    <w:rsid w:val="7D358D61"/>
    <w:rsid w:val="7D42AC33"/>
    <w:rsid w:val="7D78C5F9"/>
    <w:rsid w:val="7D8B457C"/>
    <w:rsid w:val="7DBDBC7A"/>
    <w:rsid w:val="7DEB9CC2"/>
    <w:rsid w:val="7E0EB7F9"/>
    <w:rsid w:val="7E39DB78"/>
    <w:rsid w:val="7E3A1F54"/>
    <w:rsid w:val="7E5C44FE"/>
    <w:rsid w:val="7E5EC77F"/>
    <w:rsid w:val="7E660A1F"/>
    <w:rsid w:val="7E8B253E"/>
    <w:rsid w:val="7E9F71B0"/>
    <w:rsid w:val="7EB07BAF"/>
    <w:rsid w:val="7ECF5390"/>
    <w:rsid w:val="7ED739F4"/>
    <w:rsid w:val="7F20828C"/>
    <w:rsid w:val="7F2E49DF"/>
    <w:rsid w:val="7F59222D"/>
    <w:rsid w:val="7F5BF450"/>
    <w:rsid w:val="7F6AA38A"/>
    <w:rsid w:val="7F84E899"/>
    <w:rsid w:val="7F925C00"/>
    <w:rsid w:val="7FA13A1C"/>
    <w:rsid w:val="7FA65713"/>
    <w:rsid w:val="7FBDDC6F"/>
    <w:rsid w:val="7FD2A985"/>
    <w:rsid w:val="7FD4ACAA"/>
    <w:rsid w:val="7FF4E80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6FFA"/>
  <w15:chartTrackingRefBased/>
  <w15:docId w15:val="{635B1B86-7FA4-43C6-9DC3-1D71290F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35F27BB6"/>
    <w:pPr>
      <w:keepNext/>
      <w:keepLines/>
      <w:spacing w:before="240" w:after="0"/>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unhideWhenUsed/>
    <w:qFormat/>
    <w:rsid w:val="30A34224"/>
    <w:pPr>
      <w:keepNext/>
      <w:keepLines/>
      <w:spacing w:before="40" w:after="0"/>
      <w:ind w:left="360" w:hanging="360"/>
      <w:outlineLvl w:val="1"/>
    </w:pPr>
    <w:rPr>
      <w:rFonts w:eastAsiaTheme="minorEastAsia"/>
      <w:b/>
      <w:b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81F00"/>
    <w:pPr>
      <w:ind w:left="720"/>
      <w:contextualSpacing/>
    </w:pPr>
  </w:style>
  <w:style w:type="table" w:styleId="TableGrid">
    <w:name w:val="Table Grid"/>
    <w:basedOn w:val="TableNormal"/>
    <w:uiPriority w:val="39"/>
    <w:rsid w:val="00D84F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84EC3"/>
    <w:pPr>
      <w:tabs>
        <w:tab w:val="center" w:pos="4320"/>
        <w:tab w:val="right" w:pos="8640"/>
      </w:tabs>
      <w:spacing w:after="0" w:line="240" w:lineRule="auto"/>
    </w:pPr>
  </w:style>
  <w:style w:type="character" w:styleId="HeaderChar" w:customStyle="1">
    <w:name w:val="Header Char"/>
    <w:basedOn w:val="DefaultParagraphFont"/>
    <w:link w:val="Header"/>
    <w:uiPriority w:val="99"/>
    <w:rsid w:val="00184EC3"/>
  </w:style>
  <w:style w:type="paragraph" w:styleId="Footer">
    <w:name w:val="footer"/>
    <w:basedOn w:val="Normal"/>
    <w:link w:val="FooterChar"/>
    <w:uiPriority w:val="99"/>
    <w:unhideWhenUsed/>
    <w:rsid w:val="00184EC3"/>
    <w:pPr>
      <w:tabs>
        <w:tab w:val="center" w:pos="4320"/>
        <w:tab w:val="right" w:pos="8640"/>
      </w:tabs>
      <w:spacing w:after="0" w:line="240" w:lineRule="auto"/>
    </w:pPr>
  </w:style>
  <w:style w:type="character" w:styleId="FooterChar" w:customStyle="1">
    <w:name w:val="Footer Char"/>
    <w:basedOn w:val="DefaultParagraphFont"/>
    <w:link w:val="Footer"/>
    <w:uiPriority w:val="99"/>
    <w:rsid w:val="00184EC3"/>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02B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302B3"/>
    <w:rPr>
      <w:rFonts w:ascii="Segoe UI" w:hAnsi="Segoe UI" w:cs="Segoe UI"/>
      <w:sz w:val="18"/>
      <w:szCs w:val="18"/>
    </w:rPr>
  </w:style>
  <w:style w:type="character" w:styleId="Hyperlink">
    <w:name w:val="Hyperlink"/>
    <w:basedOn w:val="DefaultParagraphFont"/>
    <w:uiPriority w:val="99"/>
    <w:unhideWhenUsed/>
    <w:rsid w:val="008D53CE"/>
    <w:rPr>
      <w:color w:val="0563C1" w:themeColor="hyperlink"/>
      <w:u w:val="single"/>
    </w:rPr>
  </w:style>
  <w:style w:type="paragraph" w:styleId="Caption">
    <w:name w:val="caption"/>
    <w:basedOn w:val="Normal"/>
    <w:next w:val="Normal"/>
    <w:uiPriority w:val="35"/>
    <w:unhideWhenUsed/>
    <w:qFormat/>
    <w:rsid w:val="00AB7012"/>
    <w:pPr>
      <w:spacing w:after="200" w:line="240" w:lineRule="auto"/>
    </w:pPr>
    <w:rPr>
      <w:i/>
      <w:iCs/>
      <w:color w:val="44546A" w:themeColor="text2"/>
      <w:sz w:val="18"/>
      <w:szCs w:val="18"/>
    </w:rPr>
  </w:style>
  <w:style w:type="character" w:styleId="Heading2Char" w:customStyle="1">
    <w:name w:val="Heading 2 Char"/>
    <w:basedOn w:val="DefaultParagraphFont"/>
    <w:link w:val="Heading2"/>
    <w:uiPriority w:val="9"/>
    <w:rsid w:val="30A34224"/>
    <w:rPr>
      <w:rFonts w:eastAsiaTheme="minorEastAsia"/>
      <w:b/>
      <w:bCs/>
      <w:color w:val="44546A" w:themeColor="text2"/>
    </w:rPr>
  </w:style>
  <w:style w:type="character" w:styleId="Heading1Char" w:customStyle="1">
    <w:name w:val="Heading 1 Char"/>
    <w:basedOn w:val="DefaultParagraphFont"/>
    <w:link w:val="Heading1"/>
    <w:uiPriority w:val="9"/>
    <w:rsid w:val="35F27BB6"/>
    <w:rPr>
      <w:rFonts w:asciiTheme="majorHAnsi" w:hAnsiTheme="majorHAnsi" w:eastAsiaTheme="majorEastAsia" w:cstheme="majorBidi"/>
      <w:b/>
      <w:bCs/>
      <w:noProof w:val="0"/>
      <w:color w:val="auto"/>
      <w:sz w:val="28"/>
      <w:szCs w:val="28"/>
      <w:lang w:val="fr-FR" w:eastAsia="en-US" w:bidi="ar-SA"/>
    </w:rPr>
  </w:style>
  <w:style w:type="table" w:styleId="GridTable5Dark-Accent1">
    <w:name w:val="Grid Table 5 Dark Accent 1"/>
    <w:basedOn w:val="TableNormal"/>
    <w:uiPriority w:val="5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8274FF"/>
    <w:rPr>
      <w:color w:val="954F72" w:themeColor="followedHyperlink"/>
      <w:u w:val="single"/>
    </w:rPr>
  </w:style>
  <w:style w:type="paragraph" w:styleId="NoSpacing">
    <w:name w:val="No Spacing"/>
    <w:uiPriority w:val="1"/>
    <w:qFormat/>
    <w:rsid w:val="00F5344A"/>
    <w:pPr>
      <w:spacing w:after="0" w:line="240" w:lineRule="auto"/>
    </w:pPr>
  </w:style>
  <w:style w:type="character" w:styleId="Emphasis">
    <w:name w:val="Emphasis"/>
    <w:basedOn w:val="DefaultParagraphFont"/>
    <w:uiPriority w:val="20"/>
    <w:qFormat/>
    <w:rsid w:val="001D50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75233">
      <w:bodyDiv w:val="1"/>
      <w:marLeft w:val="0"/>
      <w:marRight w:val="0"/>
      <w:marTop w:val="0"/>
      <w:marBottom w:val="0"/>
      <w:divBdr>
        <w:top w:val="none" w:sz="0" w:space="0" w:color="auto"/>
        <w:left w:val="none" w:sz="0" w:space="0" w:color="auto"/>
        <w:bottom w:val="none" w:sz="0" w:space="0" w:color="auto"/>
        <w:right w:val="none" w:sz="0" w:space="0" w:color="auto"/>
      </w:divBdr>
      <w:divsChild>
        <w:div w:id="1804536156">
          <w:marLeft w:val="0"/>
          <w:marRight w:val="0"/>
          <w:marTop w:val="0"/>
          <w:marBottom w:val="0"/>
          <w:divBdr>
            <w:top w:val="none" w:sz="0" w:space="0" w:color="auto"/>
            <w:left w:val="none" w:sz="0" w:space="0" w:color="auto"/>
            <w:bottom w:val="none" w:sz="0" w:space="0" w:color="auto"/>
            <w:right w:val="none" w:sz="0" w:space="0" w:color="auto"/>
          </w:divBdr>
          <w:divsChild>
            <w:div w:id="74670333">
              <w:marLeft w:val="0"/>
              <w:marRight w:val="0"/>
              <w:marTop w:val="0"/>
              <w:marBottom w:val="0"/>
              <w:divBdr>
                <w:top w:val="none" w:sz="0" w:space="0" w:color="auto"/>
                <w:left w:val="none" w:sz="0" w:space="0" w:color="auto"/>
                <w:bottom w:val="none" w:sz="0" w:space="0" w:color="auto"/>
                <w:right w:val="none" w:sz="0" w:space="0" w:color="auto"/>
              </w:divBdr>
              <w:divsChild>
                <w:div w:id="1478960414">
                  <w:marLeft w:val="0"/>
                  <w:marRight w:val="0"/>
                  <w:marTop w:val="0"/>
                  <w:marBottom w:val="0"/>
                  <w:divBdr>
                    <w:top w:val="none" w:sz="0" w:space="0" w:color="auto"/>
                    <w:left w:val="none" w:sz="0" w:space="0" w:color="auto"/>
                    <w:bottom w:val="none" w:sz="0" w:space="0" w:color="auto"/>
                    <w:right w:val="none" w:sz="0" w:space="0" w:color="auto"/>
                  </w:divBdr>
                  <w:divsChild>
                    <w:div w:id="5727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21189">
      <w:bodyDiv w:val="1"/>
      <w:marLeft w:val="0"/>
      <w:marRight w:val="0"/>
      <w:marTop w:val="0"/>
      <w:marBottom w:val="0"/>
      <w:divBdr>
        <w:top w:val="none" w:sz="0" w:space="0" w:color="auto"/>
        <w:left w:val="none" w:sz="0" w:space="0" w:color="auto"/>
        <w:bottom w:val="none" w:sz="0" w:space="0" w:color="auto"/>
        <w:right w:val="none" w:sz="0" w:space="0" w:color="auto"/>
      </w:divBdr>
      <w:divsChild>
        <w:div w:id="194848198">
          <w:marLeft w:val="0"/>
          <w:marRight w:val="0"/>
          <w:marTop w:val="0"/>
          <w:marBottom w:val="0"/>
          <w:divBdr>
            <w:top w:val="none" w:sz="0" w:space="0" w:color="auto"/>
            <w:left w:val="none" w:sz="0" w:space="0" w:color="auto"/>
            <w:bottom w:val="none" w:sz="0" w:space="0" w:color="auto"/>
            <w:right w:val="none" w:sz="0" w:space="0" w:color="auto"/>
          </w:divBdr>
          <w:divsChild>
            <w:div w:id="78404471">
              <w:marLeft w:val="0"/>
              <w:marRight w:val="0"/>
              <w:marTop w:val="0"/>
              <w:marBottom w:val="0"/>
              <w:divBdr>
                <w:top w:val="none" w:sz="0" w:space="0" w:color="auto"/>
                <w:left w:val="none" w:sz="0" w:space="0" w:color="auto"/>
                <w:bottom w:val="none" w:sz="0" w:space="0" w:color="auto"/>
                <w:right w:val="none" w:sz="0" w:space="0" w:color="auto"/>
              </w:divBdr>
              <w:divsChild>
                <w:div w:id="1986545879">
                  <w:marLeft w:val="0"/>
                  <w:marRight w:val="0"/>
                  <w:marTop w:val="0"/>
                  <w:marBottom w:val="0"/>
                  <w:divBdr>
                    <w:top w:val="none" w:sz="0" w:space="0" w:color="auto"/>
                    <w:left w:val="none" w:sz="0" w:space="0" w:color="auto"/>
                    <w:bottom w:val="none" w:sz="0" w:space="0" w:color="auto"/>
                    <w:right w:val="none" w:sz="0" w:space="0" w:color="auto"/>
                  </w:divBdr>
                  <w:divsChild>
                    <w:div w:id="1166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0179">
      <w:bodyDiv w:val="1"/>
      <w:marLeft w:val="0"/>
      <w:marRight w:val="0"/>
      <w:marTop w:val="0"/>
      <w:marBottom w:val="0"/>
      <w:divBdr>
        <w:top w:val="none" w:sz="0" w:space="0" w:color="auto"/>
        <w:left w:val="none" w:sz="0" w:space="0" w:color="auto"/>
        <w:bottom w:val="none" w:sz="0" w:space="0" w:color="auto"/>
        <w:right w:val="none" w:sz="0" w:space="0" w:color="auto"/>
      </w:divBdr>
    </w:div>
    <w:div w:id="1283925700">
      <w:bodyDiv w:val="1"/>
      <w:marLeft w:val="0"/>
      <w:marRight w:val="0"/>
      <w:marTop w:val="0"/>
      <w:marBottom w:val="0"/>
      <w:divBdr>
        <w:top w:val="none" w:sz="0" w:space="0" w:color="auto"/>
        <w:left w:val="none" w:sz="0" w:space="0" w:color="auto"/>
        <w:bottom w:val="none" w:sz="0" w:space="0" w:color="auto"/>
        <w:right w:val="none" w:sz="0" w:space="0" w:color="auto"/>
      </w:divBdr>
      <w:divsChild>
        <w:div w:id="627443030">
          <w:marLeft w:val="0"/>
          <w:marRight w:val="0"/>
          <w:marTop w:val="0"/>
          <w:marBottom w:val="0"/>
          <w:divBdr>
            <w:top w:val="none" w:sz="0" w:space="0" w:color="auto"/>
            <w:left w:val="none" w:sz="0" w:space="0" w:color="auto"/>
            <w:bottom w:val="none" w:sz="0" w:space="0" w:color="auto"/>
            <w:right w:val="none" w:sz="0" w:space="0" w:color="auto"/>
          </w:divBdr>
          <w:divsChild>
            <w:div w:id="648096288">
              <w:marLeft w:val="0"/>
              <w:marRight w:val="0"/>
              <w:marTop w:val="0"/>
              <w:marBottom w:val="0"/>
              <w:divBdr>
                <w:top w:val="none" w:sz="0" w:space="0" w:color="auto"/>
                <w:left w:val="none" w:sz="0" w:space="0" w:color="auto"/>
                <w:bottom w:val="none" w:sz="0" w:space="0" w:color="auto"/>
                <w:right w:val="none" w:sz="0" w:space="0" w:color="auto"/>
              </w:divBdr>
              <w:divsChild>
                <w:div w:id="421295380">
                  <w:marLeft w:val="0"/>
                  <w:marRight w:val="0"/>
                  <w:marTop w:val="0"/>
                  <w:marBottom w:val="0"/>
                  <w:divBdr>
                    <w:top w:val="none" w:sz="0" w:space="0" w:color="auto"/>
                    <w:left w:val="none" w:sz="0" w:space="0" w:color="auto"/>
                    <w:bottom w:val="none" w:sz="0" w:space="0" w:color="auto"/>
                    <w:right w:val="none" w:sz="0" w:space="0" w:color="auto"/>
                  </w:divBdr>
                  <w:divsChild>
                    <w:div w:id="2574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eppp.ca/ressources/plateforme-de-ressources-sur-la-participation-du-patient-fcass-canada-2/" TargetMode="External" Id="rId8" /><Relationship Type="http://schemas.openxmlformats.org/officeDocument/2006/relationships/image" Target="media/image2.png" Id="rId13" /><Relationship Type="http://schemas.microsoft.com/office/2020/10/relationships/intelligence" Target="intelligence2.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s://indd.adobe.com/view/990eac9d-4379-4006-98a3-0fc81fb734c0" TargetMode="External" Id="rId7" /><Relationship Type="http://schemas.openxmlformats.org/officeDocument/2006/relationships/image" Target="media/image1.emf" Id="rId12" /><Relationship Type="http://schemas.openxmlformats.org/officeDocument/2006/relationships/theme" Target="theme/theme1.xml" Id="rId17" /><Relationship Type="http://schemas.openxmlformats.org/officeDocument/2006/relationships/hyperlink" Target="https://cihr-irsc.gc.ca/f/48413.html" TargetMode="External" Id="Rfaedfaf12b8e4b20"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ceppp.ca/wp-content/uploads/2023/03/ceppp-guidepp-23fev2021.pdf" TargetMode="External" Id="Rdc5765370e814fe8"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www.cisssca.com/clients/CISSSCA/Documentation/Autres_documents_par_th%C3%A8me/Bureau_du_partenariat_et_de_l_exp%C3%A9rience_usager/GUI_Int%C3%A9gration%20usagers%20collaborateurs.pdf" TargetMode="Externa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E9AB2E5DB4246942D72B7A3EBEC55" ma:contentTypeVersion="16" ma:contentTypeDescription="Create a new document." ma:contentTypeScope="" ma:versionID="ac7a15d8aaa64690bb9d46370a44e5bf">
  <xsd:schema xmlns:xsd="http://www.w3.org/2001/XMLSchema" xmlns:xs="http://www.w3.org/2001/XMLSchema" xmlns:p="http://schemas.microsoft.com/office/2006/metadata/properties" xmlns:ns2="a5e6a546-1927-4302-aae2-7f98bd2fb2f3" xmlns:ns3="9b62b374-8d29-4f01-bca1-8b2255d09037" targetNamespace="http://schemas.microsoft.com/office/2006/metadata/properties" ma:root="true" ma:fieldsID="8cd125aa5e9eed917eadb0ed801896fb" ns2:_="" ns3:_="">
    <xsd:import namespace="a5e6a546-1927-4302-aae2-7f98bd2fb2f3"/>
    <xsd:import namespace="9b62b374-8d29-4f01-bca1-8b2255d09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element ref="ns2:Liensurlecommun" minOccurs="0"/>
                <xsd:element ref="ns2:MediaLengthInSecond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6a546-1927-4302-aae2-7f98bd2fb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Liensurlecommun" ma:index="21" nillable="true" ma:displayName="Lien sur le commun" ma:format="Hyperlink" ma:internalName="Liensurlecommu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62b374-8d29-4f01-bca1-8b2255d09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efd5834-a80f-4c5d-b491-f3c3329f9f7d}" ma:internalName="TaxCatchAll" ma:showField="CatchAllData" ma:web="9b62b374-8d29-4f01-bca1-8b2255d09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e6a546-1927-4302-aae2-7f98bd2fb2f3">
      <Terms xmlns="http://schemas.microsoft.com/office/infopath/2007/PartnerControls"/>
    </lcf76f155ced4ddcb4097134ff3c332f>
    <Liensurlecommun xmlns="a5e6a546-1927-4302-aae2-7f98bd2fb2f3">
      <Url xsi:nil="true"/>
      <Description xsi:nil="true"/>
    </Liensurlecommun>
    <TaxCatchAll xmlns="9b62b374-8d29-4f01-bca1-8b2255d09037" xsi:nil="true"/>
    <image xmlns="a5e6a546-1927-4302-aae2-7f98bd2fb2f3" xsi:nil="true"/>
  </documentManagement>
</p:properties>
</file>

<file path=customXml/itemProps1.xml><?xml version="1.0" encoding="utf-8"?>
<ds:datastoreItem xmlns:ds="http://schemas.openxmlformats.org/officeDocument/2006/customXml" ds:itemID="{409756A7-D9BC-42B5-94A4-DBA658161D31}"/>
</file>

<file path=customXml/itemProps2.xml><?xml version="1.0" encoding="utf-8"?>
<ds:datastoreItem xmlns:ds="http://schemas.openxmlformats.org/officeDocument/2006/customXml" ds:itemID="{C5BEAEC9-314B-49E0-92F7-E6A25AE517C0}"/>
</file>

<file path=customXml/itemProps3.xml><?xml version="1.0" encoding="utf-8"?>
<ds:datastoreItem xmlns:ds="http://schemas.openxmlformats.org/officeDocument/2006/customXml" ds:itemID="{3835AEC3-4F3E-4808-AF6F-3119BED814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Haifa Akremi (CCSMTL)</dc:creator>
  <cp:keywords/>
  <dc:description/>
  <cp:lastModifiedBy>Vincent Letourneau-Desjardins (CCSMTL DEUR)</cp:lastModifiedBy>
  <cp:revision>248</cp:revision>
  <dcterms:created xsi:type="dcterms:W3CDTF">2024-07-09T20:38:00Z</dcterms:created>
  <dcterms:modified xsi:type="dcterms:W3CDTF">2025-01-24T20:31:36Z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2024-02-19T19:18:47Z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8dbdacb6-9d7d-44cb-ade3-03f945e6f2e8</vt:lpwstr>
  </property>
  <property fmtid="{D5CDD505-2E9C-101B-9397-08002B2CF9AE}" pid="8" name="MSIP_Label_6a7d8d5d-78e2-4a62-9fcd-016eb5e4c57c_ContentBits">
    <vt:lpwstr>0</vt:lpwstr>
  </property>
  <property fmtid="{D5CDD505-2E9C-101B-9397-08002B2CF9AE}" pid="9" name="ContentTypeId">
    <vt:lpwstr>0x010100876E9AB2E5DB4246942D72B7A3EBEC55</vt:lpwstr>
  </property>
  <property fmtid="{D5CDD505-2E9C-101B-9397-08002B2CF9AE}" pid="10" name="MediaServiceImageTags">
    <vt:lpwstr/>
  </property>
</Properties>
</file>